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900"/>
        <w:jc w:val="center"/>
      </w:pPr>
      <w:r>
        <w:rPr>
          <w:b/>
          <w:color w:val="0057B8"/>
          <w:sz w:val="32"/>
        </w:rPr>
        <w:t>IEF EDUCACIÓN</w:t>
      </w:r>
    </w:p>
    <w:p>
      <w:pPr>
        <w:pStyle w:val="Title"/>
        <w:jc w:val="center"/>
      </w:pPr>
      <w:r>
        <w:t>PLANIFICACIÓN ESTRATÉGICA</w:t>
        <w:br/>
        <w:t>Y DESARROLLO ORGANIZACIONAL</w:t>
      </w:r>
    </w:p>
    <w:p>
      <w:pPr>
        <w:jc w:val="center"/>
      </w:pPr>
      <w:r>
        <w:rPr>
          <w:b/>
          <w:sz w:val="30"/>
        </w:rPr>
        <w:t>Contenido académico de la asignatura</w:t>
      </w:r>
    </w:p>
    <w:p>
      <w:pPr>
        <w:spacing w:before="360"/>
        <w:jc w:val="center"/>
      </w:pPr>
      <w:r>
        <w:t>Licenciatura en Administración de Empresas Cristianas</w:t>
      </w:r>
    </w:p>
    <w:p>
      <w:pPr>
        <w:spacing w:before="2000"/>
        <w:jc w:val="center"/>
      </w:pPr>
      <w:r>
        <w:rPr>
          <w:i/>
        </w:rPr>
        <w:t>Documento base para estudio y configuración en plataforma e-learning</w:t>
      </w:r>
    </w:p>
    <w:p>
      <w:r>
        <w:br w:type="page"/>
      </w:r>
    </w:p>
    <w:p>
      <w:pPr>
        <w:pStyle w:val="Heading1"/>
      </w:pPr>
      <w:r>
        <w:t>Presentación de la asignatura</w:t>
      </w:r>
    </w:p>
    <w:p>
      <w:r>
        <w:t>La planificación estratégica es un proceso mediante el cual una organización analiza su situación, define el rumbo que desea seguir, establece objetivos y selecciona las acciones necesarias para alcanzarlos. No consiste únicamente en redactar un documento institucional; requiere tomar decisiones fundamentadas, asignar recursos, involucrar a las personas responsables y revisar periódicamente los resultados.</w:t>
      </w:r>
    </w:p>
    <w:p>
      <w:r>
        <w:t>En organizaciones empresariales y entidades de inspiración cristiana, la planificación debe combinar la eficacia administrativa con principios de integridad, servicio, responsabilidad, transparencia y respeto por las personas. Estos principios deben expresarse en decisiones, procesos y mecanismos de rendición de cuentas, además de formar parte de la identidad institucional.</w:t>
      </w:r>
    </w:p>
    <w:p>
      <w:pPr>
        <w:pStyle w:val="Heading1"/>
      </w:pPr>
      <w:r>
        <w:t>Objetivo general</w:t>
      </w:r>
    </w:p>
    <w:p>
      <w:r>
        <w:t>Desarrollar competencias para diagnosticar, formular, implementar y evaluar planes estratégicos mediante herramientas de análisis organizacional, definición de objetivos, gestión del cambio e indicadores de desempeño, integrando criterios de sostenibilidad y principios éticos.</w:t>
      </w:r>
    </w:p>
    <w:p>
      <w:pPr>
        <w:pStyle w:val="Heading1"/>
      </w:pPr>
      <w:r>
        <w:t>Competencias de la asignatura</w:t>
      </w:r>
    </w:p>
    <w:p>
      <w:pPr>
        <w:pStyle w:val="ListBullet"/>
      </w:pPr>
      <w:r>
        <w:t>Analizar el entorno y las capacidades internas de una organización.</w:t>
      </w:r>
    </w:p>
    <w:p>
      <w:pPr>
        <w:pStyle w:val="ListBullet"/>
      </w:pPr>
      <w:r>
        <w:t>Identificar problemas estratégicos y oportunidades de desarrollo.</w:t>
      </w:r>
    </w:p>
    <w:p>
      <w:pPr>
        <w:pStyle w:val="ListBullet"/>
      </w:pPr>
      <w:r>
        <w:t>Formular misión, visión, valores y objetivos institucionales.</w:t>
      </w:r>
    </w:p>
    <w:p>
      <w:pPr>
        <w:pStyle w:val="ListBullet"/>
      </w:pPr>
      <w:r>
        <w:t>Diseñar estrategias alineadas con los recursos y las prioridades organizacionales.</w:t>
      </w:r>
    </w:p>
    <w:p>
      <w:pPr>
        <w:pStyle w:val="ListBullet"/>
      </w:pPr>
      <w:r>
        <w:t>Elaborar planes de acción con responsables, plazos, recursos e indicadores.</w:t>
      </w:r>
    </w:p>
    <w:p>
      <w:pPr>
        <w:pStyle w:val="ListBullet"/>
      </w:pPr>
      <w:r>
        <w:t>Proponer mecanismos de seguimiento, evaluación y mejora continua.</w:t>
      </w:r>
    </w:p>
    <w:p>
      <w:pPr>
        <w:pStyle w:val="ListBullet"/>
      </w:pPr>
      <w:r>
        <w:t>Incorporar principios éticos y de responsabilidad social en las decisiones administrativas.</w:t>
      </w:r>
    </w:p>
    <w:p>
      <w:pPr>
        <w:pStyle w:val="Heading1"/>
      </w:pPr>
      <w:r>
        <w:t>Resultados de aprendizaje</w:t>
      </w:r>
    </w:p>
    <w:p>
      <w:pPr>
        <w:pStyle w:val="ListBullet"/>
      </w:pPr>
      <w:r>
        <w:t>RA1. Aplica herramientas de diagnóstico estratégico para identificar oportunidades, amenazas, fortalezas y debilidades.</w:t>
      </w:r>
    </w:p>
    <w:p>
      <w:pPr>
        <w:pStyle w:val="ListBullet"/>
      </w:pPr>
      <w:r>
        <w:t>RA2. Formula objetivos estratégicos medibles y coherentes con la misión y la visión organizacional.</w:t>
      </w:r>
    </w:p>
    <w:p>
      <w:pPr>
        <w:pStyle w:val="ListBullet"/>
      </w:pPr>
      <w:r>
        <w:t>RA3. Diseña un plan de acción con actividades, recursos, responsables, plazos e indicadores.</w:t>
      </w:r>
    </w:p>
    <w:p>
      <w:pPr>
        <w:pStyle w:val="ListBullet"/>
      </w:pPr>
      <w:r>
        <w:t>RA4. Establece mecanismos de seguimiento, evaluación y mejora de la estrategia.</w:t>
      </w:r>
    </w:p>
    <w:p>
      <w:pPr>
        <w:pStyle w:val="ListBullet"/>
      </w:pPr>
      <w:r>
        <w:t>RA5. Justifica decisiones estratégicas considerando sostenibilidad, integridad y responsabilidad organizacional.</w:t>
      </w:r>
    </w:p>
    <w:p>
      <w:r>
        <w:br w:type="page"/>
      </w:r>
    </w:p>
    <w:p>
      <w:pPr>
        <w:pStyle w:val="Heading1"/>
      </w:pPr>
      <w:r>
        <w:t>UNIDAD 1. FUNDAMENTOS DE LA PLANIFICACIÓN ESTRATÉGICA</w:t>
      </w:r>
    </w:p>
    <w:p>
      <w:pPr>
        <w:pStyle w:val="Heading2"/>
      </w:pPr>
      <w:r>
        <w:t>Introducción</w:t>
      </w:r>
    </w:p>
    <w:p>
      <w:r>
        <w:t>Las organizaciones operan en entornos cambiantes, con recursos limitados, necesidades diversas y riesgos que pueden afectar sus resultados. La planificación estratégica ayuda a anticipar estos escenarios y a establecer prioridades. Una estrategia útil debe ser comprensible, realista, coherente con el propósito institucional y susceptible de evaluación.</w:t>
      </w:r>
    </w:p>
    <w:p>
      <w:pPr>
        <w:pStyle w:val="Heading2"/>
      </w:pPr>
      <w:r>
        <w:t>Tema 1. Conceptos fundamentales</w:t>
      </w:r>
    </w:p>
    <w:p>
      <w:pPr>
        <w:pStyle w:val="Heading3"/>
      </w:pPr>
      <w:r>
        <w:t>1.1. Definición de planificación estratégica</w:t>
      </w:r>
    </w:p>
    <w:p>
      <w:r>
        <w:t>La planificación estratégica es un proceso sistemático de análisis y decisión mediante el cual una organización define su propósito, establece objetivos de mediano y largo plazo, selecciona estrategias y determina cómo asignará sus recursos. Incluye el análisis del contexto, la definición de prioridades, la ejecución de acciones y la evaluación de resultados.</w:t>
      </w:r>
    </w:p>
    <w:p>
      <w:r>
        <w:t>Una planificación estratégica completa responde a preguntas esenciales:</w:t>
      </w:r>
    </w:p>
    <w:p>
      <w:pPr>
        <w:pStyle w:val="ListBullet"/>
      </w:pPr>
      <w:r>
        <w:t>¿Dónde estamos? Diagnóstico de la situación actual.</w:t>
      </w:r>
    </w:p>
    <w:p>
      <w:pPr>
        <w:pStyle w:val="ListBullet"/>
      </w:pPr>
      <w:r>
        <w:t>¿Qué queremos lograr? Definición de objetivos y resultados esperados.</w:t>
      </w:r>
    </w:p>
    <w:p>
      <w:pPr>
        <w:pStyle w:val="ListBullet"/>
      </w:pPr>
      <w:r>
        <w:t>¿Cómo lo lograremos? Selección de estrategias y acciones.</w:t>
      </w:r>
    </w:p>
    <w:p>
      <w:pPr>
        <w:pStyle w:val="ListBullet"/>
      </w:pPr>
      <w:r>
        <w:t>¿Con qué recursos? Identificación de capacidades, presupuesto y personas.</w:t>
      </w:r>
    </w:p>
    <w:p>
      <w:pPr>
        <w:pStyle w:val="ListBullet"/>
      </w:pPr>
      <w:r>
        <w:t>¿Cómo sabremos si avanzamos? Indicadores, metas y mecanismos de seguimiento.</w:t>
      </w:r>
    </w:p>
    <w:p>
      <w:pPr>
        <w:pStyle w:val="Heading3"/>
      </w:pPr>
      <w:r>
        <w:t>1.2. Diferencias entre planificación estratégica, táctica y operativa</w:t>
      </w:r>
    </w:p>
    <w:tbl>
      <w:tblPr>
        <w:tblStyle w:val="TableGrid"/>
        <w:tblW w:type="auto" w:w="0"/>
        <w:tblLook w:firstColumn="1" w:firstRow="1" w:lastColumn="0" w:lastRow="0" w:noHBand="0" w:noVBand="1" w:val="04A0"/>
      </w:tblPr>
      <w:tblGrid>
        <w:gridCol w:w="3264"/>
        <w:gridCol w:w="3264"/>
        <w:gridCol w:w="3264"/>
      </w:tblGrid>
      <w:tr>
        <w:tc>
          <w:tcPr>
            <w:tcW w:type="dxa" w:w="3264"/>
            <w:shd w:fill="0057B8"/>
          </w:tcPr>
          <w:p>
            <w:r>
              <w:rPr>
                <w:b/>
                <w:color w:val="FFFFFF"/>
                <w:sz w:val="18"/>
              </w:rPr>
              <w:t>Nivel</w:t>
            </w:r>
          </w:p>
        </w:tc>
        <w:tc>
          <w:tcPr>
            <w:tcW w:type="dxa" w:w="3264"/>
            <w:shd w:fill="0057B8"/>
          </w:tcPr>
          <w:p>
            <w:r>
              <w:rPr>
                <w:b/>
                <w:color w:val="FFFFFF"/>
                <w:sz w:val="18"/>
              </w:rPr>
              <w:t>Enfoque</w:t>
            </w:r>
          </w:p>
        </w:tc>
        <w:tc>
          <w:tcPr>
            <w:tcW w:type="dxa" w:w="3264"/>
            <w:shd w:fill="0057B8"/>
          </w:tcPr>
          <w:p>
            <w:r>
              <w:rPr>
                <w:b/>
                <w:color w:val="FFFFFF"/>
                <w:sz w:val="18"/>
              </w:rPr>
              <w:t>Ejemplo</w:t>
            </w:r>
          </w:p>
        </w:tc>
      </w:tr>
      <w:tr>
        <w:tc>
          <w:tcPr>
            <w:tcW w:type="dxa" w:w="3264"/>
          </w:tcPr>
          <w:p>
            <w:pPr>
              <w:spacing w:after="20"/>
            </w:pPr>
            <w:r>
              <w:rPr>
                <w:sz w:val="18"/>
              </w:rPr>
              <w:t>Estratégico</w:t>
            </w:r>
          </w:p>
        </w:tc>
        <w:tc>
          <w:tcPr>
            <w:tcW w:type="dxa" w:w="3264"/>
          </w:tcPr>
          <w:p>
            <w:pPr>
              <w:spacing w:after="20"/>
            </w:pPr>
            <w:r>
              <w:rPr>
                <w:sz w:val="18"/>
              </w:rPr>
              <w:t>Define dirección y prioridades generales.</w:t>
            </w:r>
          </w:p>
        </w:tc>
        <w:tc>
          <w:tcPr>
            <w:tcW w:type="dxa" w:w="3264"/>
          </w:tcPr>
          <w:p>
            <w:pPr>
              <w:spacing w:after="20"/>
            </w:pPr>
            <w:r>
              <w:rPr>
                <w:sz w:val="18"/>
              </w:rPr>
              <w:t>Ampliar la cobertura de servicios en dos años.</w:t>
            </w:r>
          </w:p>
        </w:tc>
      </w:tr>
      <w:tr>
        <w:tc>
          <w:tcPr>
            <w:tcW w:type="dxa" w:w="3264"/>
          </w:tcPr>
          <w:p>
            <w:pPr>
              <w:spacing w:after="20"/>
            </w:pPr>
            <w:r>
              <w:rPr>
                <w:sz w:val="18"/>
              </w:rPr>
              <w:t>Táctico</w:t>
            </w:r>
          </w:p>
        </w:tc>
        <w:tc>
          <w:tcPr>
            <w:tcW w:type="dxa" w:w="3264"/>
          </w:tcPr>
          <w:p>
            <w:pPr>
              <w:spacing w:after="20"/>
            </w:pPr>
            <w:r>
              <w:rPr>
                <w:sz w:val="18"/>
              </w:rPr>
              <w:t>Traduce la estrategia en planes por áreas o equipos.</w:t>
            </w:r>
          </w:p>
        </w:tc>
        <w:tc>
          <w:tcPr>
            <w:tcW w:type="dxa" w:w="3264"/>
          </w:tcPr>
          <w:p>
            <w:pPr>
              <w:spacing w:after="20"/>
            </w:pPr>
            <w:r>
              <w:rPr>
                <w:sz w:val="18"/>
              </w:rPr>
              <w:t>Diseñar un plan de expansión para tres zonas.</w:t>
            </w:r>
          </w:p>
        </w:tc>
      </w:tr>
      <w:tr>
        <w:tc>
          <w:tcPr>
            <w:tcW w:type="dxa" w:w="3264"/>
          </w:tcPr>
          <w:p>
            <w:pPr>
              <w:spacing w:after="20"/>
            </w:pPr>
            <w:r>
              <w:rPr>
                <w:sz w:val="18"/>
              </w:rPr>
              <w:t>Operativo</w:t>
            </w:r>
          </w:p>
        </w:tc>
        <w:tc>
          <w:tcPr>
            <w:tcW w:type="dxa" w:w="3264"/>
          </w:tcPr>
          <w:p>
            <w:pPr>
              <w:spacing w:after="20"/>
            </w:pPr>
            <w:r>
              <w:rPr>
                <w:sz w:val="18"/>
              </w:rPr>
              <w:t>Especifica tareas concretas, responsables y fechas.</w:t>
            </w:r>
          </w:p>
        </w:tc>
        <w:tc>
          <w:tcPr>
            <w:tcW w:type="dxa" w:w="3264"/>
          </w:tcPr>
          <w:p>
            <w:pPr>
              <w:spacing w:after="20"/>
            </w:pPr>
            <w:r>
              <w:rPr>
                <w:sz w:val="18"/>
              </w:rPr>
              <w:t>Contactar proveedores y ejecutar visitas durante el mes.</w:t>
            </w:r>
          </w:p>
        </w:tc>
      </w:tr>
    </w:tbl>
    <w:p/>
    <w:p>
      <w:r>
        <w:t>Los tres niveles deben estar alineados. Si una organización decide mejorar la atención al usuario, el nivel estratégico establece el resultado buscado; el táctico organiza el trabajo de cada área; y el operativo define turnos, procedimientos, responsables y tareas diarias.</w:t>
      </w:r>
    </w:p>
    <w:p>
      <w:pPr>
        <w:pStyle w:val="Heading3"/>
      </w:pPr>
      <w:r>
        <w:t>1.3. Importancia de la planificación en las organizaciones</w:t>
      </w:r>
    </w:p>
    <w:p>
      <w:pPr>
        <w:pStyle w:val="ListBullet"/>
      </w:pPr>
      <w:r>
        <w:t>Proporciona dirección y prioridades compartidas.</w:t>
      </w:r>
    </w:p>
    <w:p>
      <w:pPr>
        <w:pStyle w:val="ListBullet"/>
      </w:pPr>
      <w:r>
        <w:t>Facilita la asignación responsable de recursos.</w:t>
      </w:r>
    </w:p>
    <w:p>
      <w:pPr>
        <w:pStyle w:val="ListBullet"/>
      </w:pPr>
      <w:r>
        <w:t>Permite anticipar riesgos y cambios del entorno.</w:t>
      </w:r>
    </w:p>
    <w:p>
      <w:pPr>
        <w:pStyle w:val="ListBullet"/>
      </w:pPr>
      <w:r>
        <w:t>Mejora la coordinación entre áreas y equipos.</w:t>
      </w:r>
    </w:p>
    <w:p>
      <w:pPr>
        <w:pStyle w:val="ListBullet"/>
      </w:pPr>
      <w:r>
        <w:t>Establece criterios para medir resultados.</w:t>
      </w:r>
    </w:p>
    <w:p>
      <w:pPr>
        <w:pStyle w:val="ListBullet"/>
      </w:pPr>
      <w:r>
        <w:t>Favorece la transparencia y la rendición de cuentas.</w:t>
      </w:r>
    </w:p>
    <w:p>
      <w:pPr>
        <w:pStyle w:val="Heading3"/>
      </w:pPr>
      <w:r>
        <w:t>1.4. Evolución de los enfoques de dirección estratégica</w:t>
      </w:r>
    </w:p>
    <w:p>
      <w:r>
        <w:t>Los enfoques de planificación han pasado de modelos centrados en presupuestos y previsiones relativamente estables a procesos que consideran competencia, innovación, incertidumbre, capacidades internas y aprendizaje continuo. En contextos cambiantes, el plan no debe tratarse como un documento inmodificable; debe revisarse cuando aparecen datos nuevos, riesgos relevantes o cambios en las necesidades de los grupos de interés.</w:t>
      </w:r>
    </w:p>
    <w:p>
      <w:pPr>
        <w:pStyle w:val="Heading3"/>
      </w:pPr>
      <w:r>
        <w:t>1.5. Relación entre estrategia, desempeño y sostenibilidad</w:t>
      </w:r>
    </w:p>
    <w:p>
      <w:r>
        <w:t>La estrategia define las prioridades que orientan las decisiones. El desempeño permite valorar si las acciones producen los resultados esperados. La sostenibilidad considera si esos resultados pueden mantenerse en el tiempo desde las perspectivas financiera, social, operativa y ambiental. Una organización puede crecer rápidamente y, sin embargo, comprometer su sostenibilidad si no gestiona adecuadamente sus costos, su equipo o la calidad del servicio.</w:t>
      </w:r>
    </w:p>
    <w:p>
      <w:pPr>
        <w:pStyle w:val="Heading2"/>
      </w:pPr>
      <w:r>
        <w:t>Tema 2. Identidad y propósito organizacional</w:t>
      </w:r>
    </w:p>
    <w:p>
      <w:pPr>
        <w:pStyle w:val="Heading3"/>
      </w:pPr>
      <w:r>
        <w:t>2.1. Concepto y formulación de la misión</w:t>
      </w:r>
    </w:p>
    <w:p>
      <w:r>
        <w:t>La misión expresa la razón de ser de una organización. Describe su propósito principal, a quién sirve y qué valor busca aportar. Una misión clara ayuda a establecer prioridades y a evaluar si las decisiones cotidianas son coherentes con la finalidad institucional.</w:t>
      </w:r>
    </w:p>
    <w:p>
      <w:r>
        <w:t>Ejemplo ilustrativo: “Ofrecer servicios de formación y acompañamiento que fortalezcan las capacidades de las personas y las organizaciones, con calidad, integridad y vocación de servicio”.</w:t>
      </w:r>
    </w:p>
    <w:p>
      <w:pPr>
        <w:pStyle w:val="Heading3"/>
      </w:pPr>
      <w:r>
        <w:t>2.2. Construcción de la visión institucional</w:t>
      </w:r>
    </w:p>
    <w:p>
      <w:r>
        <w:t>La visión describe el estado futuro al que aspira llegar la organización. Debe ser inspiradora, comprensible y suficientemente concreta para orientar decisiones. Una visión no es una lista de tareas ni una predicción garantizada; es una aspiración que debe traducirse en objetivos verificables.</w:t>
      </w:r>
    </w:p>
    <w:p>
      <w:r>
        <w:t>Ejemplo ilustrativo: “Ser una organización reconocida por la calidad de sus servicios, la confianza de sus usuarios y la sostenibilidad de su gestión”.</w:t>
      </w:r>
    </w:p>
    <w:p>
      <w:pPr>
        <w:pStyle w:val="Heading3"/>
      </w:pPr>
      <w:r>
        <w:t>2.3. Valores y cultura organizacional</w:t>
      </w:r>
    </w:p>
    <w:p>
      <w:r>
        <w:t>Los valores son principios que orientan comportamientos y decisiones. La cultura organizacional se manifiesta en hábitos, normas informales, formas de liderazgo, comunicación y criterios de reconocimiento. Para que los valores sean efectivos deben reflejarse en procedimientos, controles, trato a las personas y decisiones difíciles.</w:t>
      </w:r>
    </w:p>
    <w:p>
      <w:pPr>
        <w:pStyle w:val="Heading3"/>
      </w:pPr>
      <w:r>
        <w:t>2.4. Propuesta de valor y grupos de interés</w:t>
      </w:r>
    </w:p>
    <w:p>
      <w:r>
        <w:t>La propuesta de valor explica qué necesidad atiende la organización y por qué su oferta resulta relevante para sus usuarios o clientes. Los grupos de interés son personas o entidades que afectan o pueden verse afectadas por las actividades organizacionales: trabajadores, clientes, proveedores, comunidad, aliados, financiadores y autoridades, entre otros.</w:t>
      </w:r>
    </w:p>
    <w:p>
      <w:pPr>
        <w:pStyle w:val="Heading3"/>
      </w:pPr>
      <w:r>
        <w:t>2.5. Integración del propósito cristiano en la gestión empresarial</w:t>
      </w:r>
    </w:p>
    <w:p>
      <w:r>
        <w:t>En una organización de inspiración cristiana, el propósito puede reflejarse en el liderazgo de servicio, la honestidad, la responsabilidad en el uso de recursos, el trato digno, la solidaridad y la rendición de cuentas. La coherencia institucional exige que esos principios se conviertan en prácticas observables y no se limiten a declaraciones.</w:t>
      </w:r>
    </w:p>
    <w:p>
      <w:pPr>
        <w:pStyle w:val="Heading2"/>
      </w:pPr>
      <w:r>
        <w:t>Tema 3. Dirección estratégica y toma de decisiones</w:t>
      </w:r>
    </w:p>
    <w:p>
      <w:pPr>
        <w:pStyle w:val="Heading3"/>
      </w:pPr>
      <w:r>
        <w:t>3.1. Funciones de la dirección estratégica</w:t>
      </w:r>
    </w:p>
    <w:p>
      <w:r>
        <w:t>La dirección estratégica establece prioridades, coordina recursos, comunica el rumbo institucional y verifica los resultados. También debe decidir qué iniciativas no se ejecutarán, pues una organización con recursos limitados necesita concentrarse en las acciones de mayor contribución a sus objetivos.</w:t>
      </w:r>
    </w:p>
    <w:p>
      <w:pPr>
        <w:pStyle w:val="Heading3"/>
      </w:pPr>
      <w:r>
        <w:t>3.2. Niveles de decisión organizacional</w:t>
      </w:r>
    </w:p>
    <w:p>
      <w:r>
        <w:t>Las decisiones estratégicas afectan el rumbo general y suelen tener consecuencias de largo plazo. Las decisiones tácticas organizan la aplicación de la estrategia en áreas específicas. Las decisiones operativas resuelven situaciones recurrentes y concretas. La claridad de niveles reduce duplicaciones y facilita la rendición de cuentas.</w:t>
      </w:r>
    </w:p>
    <w:p>
      <w:pPr>
        <w:pStyle w:val="Heading3"/>
      </w:pPr>
      <w:r>
        <w:t>3.3. Pensamiento estratégico y análisis de escenarios</w:t>
      </w:r>
    </w:p>
    <w:p>
      <w:r>
        <w:t>El pensamiento estratégico implica observar tendencias, cuestionar supuestos, identificar relaciones entre problemas y comparar futuros posibles. El análisis de escenarios no predice con certeza lo que ocurrirá; ayuda a prepararse para alternativas plausibles, como un aumento de costos, un cambio normativo o una variación en la demanda.</w:t>
      </w:r>
    </w:p>
    <w:p>
      <w:pPr>
        <w:pStyle w:val="Heading3"/>
      </w:pPr>
      <w:r>
        <w:t>3.4. Priorización de objetivos</w:t>
      </w:r>
    </w:p>
    <w:p>
      <w:r>
        <w:t>Los objetivos deben priorizarse según su alineación con la misión, impacto esperado, urgencia, recursos disponibles, riesgos y viabilidad. Una matriz sencilla puede asignar puntuaciones a estos criterios y ayudar a comparar alternativas. La decisión final debe documentar sus supuestos y justificaciones.</w:t>
      </w:r>
    </w:p>
    <w:p>
      <w:pPr>
        <w:pStyle w:val="Heading3"/>
      </w:pPr>
      <w:r>
        <w:t>3.5. Ética y responsabilidad en la toma de decisiones</w:t>
      </w:r>
    </w:p>
    <w:p>
      <w:r>
        <w:t>Una decisión responsable considera su legalidad, efectos sobre las personas, transparencia, uso de recursos y posibles conflictos de interés. La dirección debe documentar decisiones relevantes, proteger información confidencial y establecer mecanismos para reportar irregularidades. La confianza institucional se fortalece cuando los criterios son claros y se aplican de manera consistente.</w:t>
      </w:r>
    </w:p>
    <w:p>
      <w:pPr>
        <w:pStyle w:val="Heading2"/>
      </w:pPr>
      <w:r>
        <w:t>Actividad práctica de la Unidad 1</w:t>
      </w:r>
    </w:p>
    <w:p>
      <w:r>
        <w:t>Elabore una ficha de identidad estratégica para una organización real o simulada. Incluya:</w:t>
      </w:r>
    </w:p>
    <w:p>
      <w:pPr>
        <w:pStyle w:val="ListNumber"/>
      </w:pPr>
      <w:r>
        <w:t>Nombre y descripción de la organización.</w:t>
      </w:r>
    </w:p>
    <w:p>
      <w:pPr>
        <w:pStyle w:val="ListNumber"/>
      </w:pPr>
      <w:r>
        <w:t>Necesidad que atiende y grupos de interés.</w:t>
      </w:r>
    </w:p>
    <w:p>
      <w:pPr>
        <w:pStyle w:val="ListNumber"/>
      </w:pPr>
      <w:r>
        <w:t>Propuesta de misión.</w:t>
      </w:r>
    </w:p>
    <w:p>
      <w:pPr>
        <w:pStyle w:val="ListNumber"/>
      </w:pPr>
      <w:r>
        <w:t>Propuesta de visión.</w:t>
      </w:r>
    </w:p>
    <w:p>
      <w:pPr>
        <w:pStyle w:val="ListNumber"/>
      </w:pPr>
      <w:r>
        <w:t>Cinco valores institucionales y un comportamiento observable para cada uno.</w:t>
      </w:r>
    </w:p>
    <w:p>
      <w:pPr>
        <w:pStyle w:val="ListNumber"/>
      </w:pPr>
      <w:r>
        <w:t>Tres prioridades estratégicas preliminares.</w:t>
      </w:r>
    </w:p>
    <w:p>
      <w:pPr>
        <w:pStyle w:val="Heading2"/>
      </w:pPr>
      <w:r>
        <w:t>Preguntas de reflexión</w:t>
      </w:r>
    </w:p>
    <w:p>
      <w:pPr>
        <w:pStyle w:val="ListBullet"/>
      </w:pPr>
      <w:r>
        <w:t>¿Qué riesgos aparecen cuando una organización no tiene prioridades estratégicas claras?</w:t>
      </w:r>
    </w:p>
    <w:p>
      <w:pPr>
        <w:pStyle w:val="ListBullet"/>
      </w:pPr>
      <w:r>
        <w:t>¿Cómo se relacionan misión, visión y valores con las decisiones cotidianas?</w:t>
      </w:r>
    </w:p>
    <w:p>
      <w:pPr>
        <w:pStyle w:val="ListBullet"/>
      </w:pPr>
      <w:r>
        <w:t>¿Qué mecanismos permiten comprobar que los valores institucionales se practican realmente?</w:t>
      </w:r>
    </w:p>
    <w:p>
      <w:r>
        <w:br w:type="page"/>
      </w:r>
    </w:p>
    <w:p>
      <w:pPr>
        <w:pStyle w:val="Heading1"/>
      </w:pPr>
      <w:r>
        <w:t>UNIDAD 2. DIAGNÓSTICO ESTRATÉGICO Y ANÁLISIS ORGANIZACIONAL</w:t>
      </w:r>
    </w:p>
    <w:p>
      <w:pPr>
        <w:pStyle w:val="Heading2"/>
      </w:pPr>
      <w:r>
        <w:t>Introducción</w:t>
      </w:r>
    </w:p>
    <w:p>
      <w:r>
        <w:t>Antes de formular estrategias, la organización necesita comprender su situación. El diagnóstico estratégico combina información sobre el entorno con una revisión de sus recursos, capacidades, procesos y resultados. Su calidad depende de la pertinencia de las fuentes, la identificación de supuestos y la capacidad de distinguir hechos de opiniones.</w:t>
      </w:r>
    </w:p>
    <w:p>
      <w:pPr>
        <w:pStyle w:val="Heading2"/>
      </w:pPr>
      <w:r>
        <w:t>Tema 1. Análisis del entorno</w:t>
      </w:r>
    </w:p>
    <w:p>
      <w:pPr>
        <w:pStyle w:val="Heading3"/>
      </w:pPr>
      <w:r>
        <w:t>1.1. Entorno general y entorno competitivo</w:t>
      </w:r>
    </w:p>
    <w:p>
      <w:r>
        <w:t>El entorno general comprende condiciones amplias que pueden influir en múltiples organizaciones, como la economía, la tecnología, las regulaciones o los cambios sociales. El entorno competitivo incluye actores y fuerzas vinculados con la industria o el sector, como clientes, proveedores, competidores y alternativas sustitutas.</w:t>
      </w:r>
    </w:p>
    <w:p>
      <w:pPr>
        <w:pStyle w:val="Heading3"/>
      </w:pPr>
      <w:r>
        <w:t>1.2. Factores PESTEL</w:t>
      </w:r>
    </w:p>
    <w:tbl>
      <w:tblPr>
        <w:tblStyle w:val="TableGrid"/>
        <w:tblW w:type="auto" w:w="0"/>
        <w:tblLook w:firstColumn="1" w:firstRow="1" w:lastColumn="0" w:lastRow="0" w:noHBand="0" w:noVBand="1" w:val="04A0"/>
      </w:tblPr>
      <w:tblGrid>
        <w:gridCol w:w="3264"/>
        <w:gridCol w:w="3264"/>
        <w:gridCol w:w="3264"/>
      </w:tblGrid>
      <w:tr>
        <w:tc>
          <w:tcPr>
            <w:tcW w:type="dxa" w:w="3264"/>
            <w:shd w:fill="0057B8"/>
          </w:tcPr>
          <w:p>
            <w:r>
              <w:rPr>
                <w:b/>
                <w:color w:val="FFFFFF"/>
                <w:sz w:val="18"/>
              </w:rPr>
              <w:t>Factor</w:t>
            </w:r>
          </w:p>
        </w:tc>
        <w:tc>
          <w:tcPr>
            <w:tcW w:type="dxa" w:w="3264"/>
            <w:shd w:fill="0057B8"/>
          </w:tcPr>
          <w:p>
            <w:r>
              <w:rPr>
                <w:b/>
                <w:color w:val="FFFFFF"/>
                <w:sz w:val="18"/>
              </w:rPr>
              <w:t>Qué observar</w:t>
            </w:r>
          </w:p>
        </w:tc>
        <w:tc>
          <w:tcPr>
            <w:tcW w:type="dxa" w:w="3264"/>
            <w:shd w:fill="0057B8"/>
          </w:tcPr>
          <w:p>
            <w:r>
              <w:rPr>
                <w:b/>
                <w:color w:val="FFFFFF"/>
                <w:sz w:val="18"/>
              </w:rPr>
              <w:t>Ejemplo</w:t>
            </w:r>
          </w:p>
        </w:tc>
      </w:tr>
      <w:tr>
        <w:tc>
          <w:tcPr>
            <w:tcW w:type="dxa" w:w="3264"/>
          </w:tcPr>
          <w:p>
            <w:pPr>
              <w:spacing w:after="20"/>
            </w:pPr>
            <w:r>
              <w:rPr>
                <w:sz w:val="18"/>
              </w:rPr>
              <w:t>Político</w:t>
            </w:r>
          </w:p>
        </w:tc>
        <w:tc>
          <w:tcPr>
            <w:tcW w:type="dxa" w:w="3264"/>
          </w:tcPr>
          <w:p>
            <w:pPr>
              <w:spacing w:after="20"/>
            </w:pPr>
            <w:r>
              <w:rPr>
                <w:sz w:val="18"/>
              </w:rPr>
              <w:t>Prioridades gubernamentales y estabilidad institucional.</w:t>
            </w:r>
          </w:p>
        </w:tc>
        <w:tc>
          <w:tcPr>
            <w:tcW w:type="dxa" w:w="3264"/>
          </w:tcPr>
          <w:p>
            <w:pPr>
              <w:spacing w:after="20"/>
            </w:pPr>
            <w:r>
              <w:rPr>
                <w:sz w:val="18"/>
              </w:rPr>
              <w:t>Cambio de política pública.</w:t>
            </w:r>
          </w:p>
        </w:tc>
      </w:tr>
      <w:tr>
        <w:tc>
          <w:tcPr>
            <w:tcW w:type="dxa" w:w="3264"/>
          </w:tcPr>
          <w:p>
            <w:pPr>
              <w:spacing w:after="20"/>
            </w:pPr>
            <w:r>
              <w:rPr>
                <w:sz w:val="18"/>
              </w:rPr>
              <w:t>Económico</w:t>
            </w:r>
          </w:p>
        </w:tc>
        <w:tc>
          <w:tcPr>
            <w:tcW w:type="dxa" w:w="3264"/>
          </w:tcPr>
          <w:p>
            <w:pPr>
              <w:spacing w:after="20"/>
            </w:pPr>
            <w:r>
              <w:rPr>
                <w:sz w:val="18"/>
              </w:rPr>
              <w:t>Inflación, tasas, empleo, poder adquisitivo.</w:t>
            </w:r>
          </w:p>
        </w:tc>
        <w:tc>
          <w:tcPr>
            <w:tcW w:type="dxa" w:w="3264"/>
          </w:tcPr>
          <w:p>
            <w:pPr>
              <w:spacing w:after="20"/>
            </w:pPr>
            <w:r>
              <w:rPr>
                <w:sz w:val="18"/>
              </w:rPr>
              <w:t>Aumento del costo de insumos.</w:t>
            </w:r>
          </w:p>
        </w:tc>
      </w:tr>
      <w:tr>
        <w:tc>
          <w:tcPr>
            <w:tcW w:type="dxa" w:w="3264"/>
          </w:tcPr>
          <w:p>
            <w:pPr>
              <w:spacing w:after="20"/>
            </w:pPr>
            <w:r>
              <w:rPr>
                <w:sz w:val="18"/>
              </w:rPr>
              <w:t>Social</w:t>
            </w:r>
          </w:p>
        </w:tc>
        <w:tc>
          <w:tcPr>
            <w:tcW w:type="dxa" w:w="3264"/>
          </w:tcPr>
          <w:p>
            <w:pPr>
              <w:spacing w:after="20"/>
            </w:pPr>
            <w:r>
              <w:rPr>
                <w:sz w:val="18"/>
              </w:rPr>
              <w:t>Demografía, hábitos, expectativas y cultura.</w:t>
            </w:r>
          </w:p>
        </w:tc>
        <w:tc>
          <w:tcPr>
            <w:tcW w:type="dxa" w:w="3264"/>
          </w:tcPr>
          <w:p>
            <w:pPr>
              <w:spacing w:after="20"/>
            </w:pPr>
            <w:r>
              <w:rPr>
                <w:sz w:val="18"/>
              </w:rPr>
              <w:t>Preferencia por servicios flexibles.</w:t>
            </w:r>
          </w:p>
        </w:tc>
      </w:tr>
      <w:tr>
        <w:tc>
          <w:tcPr>
            <w:tcW w:type="dxa" w:w="3264"/>
          </w:tcPr>
          <w:p>
            <w:pPr>
              <w:spacing w:after="20"/>
            </w:pPr>
            <w:r>
              <w:rPr>
                <w:sz w:val="18"/>
              </w:rPr>
              <w:t>Tecnológico</w:t>
            </w:r>
          </w:p>
        </w:tc>
        <w:tc>
          <w:tcPr>
            <w:tcW w:type="dxa" w:w="3264"/>
          </w:tcPr>
          <w:p>
            <w:pPr>
              <w:spacing w:after="20"/>
            </w:pPr>
            <w:r>
              <w:rPr>
                <w:sz w:val="18"/>
              </w:rPr>
              <w:t>Digitalización, automatización y nuevas herramientas.</w:t>
            </w:r>
          </w:p>
        </w:tc>
        <w:tc>
          <w:tcPr>
            <w:tcW w:type="dxa" w:w="3264"/>
          </w:tcPr>
          <w:p>
            <w:pPr>
              <w:spacing w:after="20"/>
            </w:pPr>
            <w:r>
              <w:rPr>
                <w:sz w:val="18"/>
              </w:rPr>
              <w:t>Plataformas de atención virtual.</w:t>
            </w:r>
          </w:p>
        </w:tc>
      </w:tr>
      <w:tr>
        <w:tc>
          <w:tcPr>
            <w:tcW w:type="dxa" w:w="3264"/>
          </w:tcPr>
          <w:p>
            <w:pPr>
              <w:spacing w:after="20"/>
            </w:pPr>
            <w:r>
              <w:rPr>
                <w:sz w:val="18"/>
              </w:rPr>
              <w:t>Ambiental</w:t>
            </w:r>
          </w:p>
        </w:tc>
        <w:tc>
          <w:tcPr>
            <w:tcW w:type="dxa" w:w="3264"/>
          </w:tcPr>
          <w:p>
            <w:pPr>
              <w:spacing w:after="20"/>
            </w:pPr>
            <w:r>
              <w:rPr>
                <w:sz w:val="18"/>
              </w:rPr>
              <w:t>Uso de recursos, riesgos climáticos e impactos.</w:t>
            </w:r>
          </w:p>
        </w:tc>
        <w:tc>
          <w:tcPr>
            <w:tcW w:type="dxa" w:w="3264"/>
          </w:tcPr>
          <w:p>
            <w:pPr>
              <w:spacing w:after="20"/>
            </w:pPr>
            <w:r>
              <w:rPr>
                <w:sz w:val="18"/>
              </w:rPr>
              <w:t>Requisitos de eficiencia energética.</w:t>
            </w:r>
          </w:p>
        </w:tc>
      </w:tr>
      <w:tr>
        <w:tc>
          <w:tcPr>
            <w:tcW w:type="dxa" w:w="3264"/>
          </w:tcPr>
          <w:p>
            <w:pPr>
              <w:spacing w:after="20"/>
            </w:pPr>
            <w:r>
              <w:rPr>
                <w:sz w:val="18"/>
              </w:rPr>
              <w:t>Legal</w:t>
            </w:r>
          </w:p>
        </w:tc>
        <w:tc>
          <w:tcPr>
            <w:tcW w:type="dxa" w:w="3264"/>
          </w:tcPr>
          <w:p>
            <w:pPr>
              <w:spacing w:after="20"/>
            </w:pPr>
            <w:r>
              <w:rPr>
                <w:sz w:val="18"/>
              </w:rPr>
              <w:t>Normas y obligaciones aplicables.</w:t>
            </w:r>
          </w:p>
        </w:tc>
        <w:tc>
          <w:tcPr>
            <w:tcW w:type="dxa" w:w="3264"/>
          </w:tcPr>
          <w:p>
            <w:pPr>
              <w:spacing w:after="20"/>
            </w:pPr>
            <w:r>
              <w:rPr>
                <w:sz w:val="18"/>
              </w:rPr>
              <w:t>Actualización de requisitos de operación.</w:t>
            </w:r>
          </w:p>
        </w:tc>
      </w:tr>
    </w:tbl>
    <w:p/>
    <w:p>
      <w:pPr>
        <w:pStyle w:val="Heading3"/>
      </w:pPr>
      <w:r>
        <w:t>1.3. Identificación de oportunidades y amenazas</w:t>
      </w:r>
    </w:p>
    <w:p>
      <w:r>
        <w:t>Las oportunidades son condiciones externas que la organización puede aprovechar para mejorar sus resultados. Las amenazas son condiciones que podrían dificultar el logro de objetivos. Ambas deben describirse con precisión, indicando su posible impacto, horizonte temporal y evidencia disponible.</w:t>
      </w:r>
    </w:p>
    <w:p>
      <w:pPr>
        <w:pStyle w:val="Heading3"/>
      </w:pPr>
      <w:r>
        <w:t>1.4. Tendencias del mercado y necesidades de los usuarios</w:t>
      </w:r>
    </w:p>
    <w:p>
      <w:r>
        <w:t>El análisis de tendencias puede utilizar estadísticas oficiales, estudios sectoriales, entrevistas, encuestas, datos de ventas y comentarios de usuarios. Es importante revisar la fecha, metodología y representatividad de cada fuente. Una tendencia general no implica que todos los usuarios tengan la misma necesidad.</w:t>
      </w:r>
    </w:p>
    <w:p>
      <w:pPr>
        <w:pStyle w:val="Heading3"/>
      </w:pPr>
      <w:r>
        <w:t>1.5. Escenarios y factores críticos de éxito</w:t>
      </w:r>
    </w:p>
    <w:p>
      <w:r>
        <w:t>Los escenarios describen futuros posibles bajo diferentes supuestos. Los factores críticos de éxito son capacidades o condiciones necesarias para competir o cumplir la misión. Por ejemplo, en una organización educativa pueden ser relevantes la calidad docente, la experiencia del estudiante, la confiabilidad tecnológica y el acompañamiento académico.</w:t>
      </w:r>
    </w:p>
    <w:p>
      <w:pPr>
        <w:pStyle w:val="Heading2"/>
      </w:pPr>
      <w:r>
        <w:t>Tema 2. Análisis interno</w:t>
      </w:r>
    </w:p>
    <w:p>
      <w:pPr>
        <w:pStyle w:val="Heading3"/>
      </w:pPr>
      <w:r>
        <w:t>2.1. Recursos y capacidades organizacionales</w:t>
      </w:r>
    </w:p>
    <w:p>
      <w:r>
        <w:t>Los recursos incluyen personas, infraestructura, tecnología, información, marca y financiamiento. Las capacidades son formas de combinar recursos para realizar actividades con eficacia. Disponer de tecnología no garantiza buenos resultados si no existen procesos claros y personal capacitado.</w:t>
      </w:r>
    </w:p>
    <w:p>
      <w:pPr>
        <w:pStyle w:val="Heading3"/>
      </w:pPr>
      <w:r>
        <w:t>2.2. Estructura, procesos y talento humano</w:t>
      </w:r>
    </w:p>
    <w:p>
      <w:r>
        <w:t>El análisis interno revisa cómo se distribuyen responsabilidades, cómo circula la información y cómo se ejecutan los procesos. También considera competencias, clima laboral, liderazgo y necesidades de capacitación. Los hallazgos deben basarse en información pertinente y respetar la confidencialidad de las personas.</w:t>
      </w:r>
    </w:p>
    <w:p>
      <w:pPr>
        <w:pStyle w:val="Heading3"/>
      </w:pPr>
      <w:r>
        <w:t>2.3. Fortalezas y debilidades</w:t>
      </w:r>
    </w:p>
    <w:p>
      <w:r>
        <w:t>Las fortalezas son características internas que favorecen el cumplimiento de objetivos, como personal experimentado o procesos confiables. Las debilidades son limitaciones internas, como duplicación de tareas, dependencia de una sola persona o falta de datos para decidir.</w:t>
      </w:r>
    </w:p>
    <w:p>
      <w:pPr>
        <w:pStyle w:val="Heading3"/>
      </w:pPr>
      <w:r>
        <w:t>2.4. Ventajas competitivas</w:t>
      </w:r>
    </w:p>
    <w:p>
      <w:r>
        <w:t>Una ventaja competitiva es una característica que permite crear valor de forma diferenciada o realizar actividades de manera más efectiva que otras organizaciones relevantes. Debe ser apreciada por los usuarios y difícil de replicar de forma inmediata para sostener una diferencia.</w:t>
      </w:r>
    </w:p>
    <w:p>
      <w:pPr>
        <w:pStyle w:val="Heading3"/>
      </w:pPr>
      <w:r>
        <w:t>2.5. Capacidades financieras y operativas</w:t>
      </w:r>
    </w:p>
    <w:p>
      <w:r>
        <w:t>El diagnóstico financiero revisa ingresos, costos, liquidez, compromisos y disponibilidad de inversión. El análisis operativo considera capacidad de atención, tiempos, calidad, productividad y continuidad del servicio. Las conclusiones deben reconocer las limitaciones de los datos y evitar asumir que una situación temporal representa una tendencia permanente.</w:t>
      </w:r>
    </w:p>
    <w:p>
      <w:pPr>
        <w:pStyle w:val="Heading2"/>
      </w:pPr>
      <w:r>
        <w:t>Tema 3. Herramientas de diagnóstico</w:t>
      </w:r>
    </w:p>
    <w:p>
      <w:pPr>
        <w:pStyle w:val="Heading3"/>
      </w:pPr>
      <w:r>
        <w:t>3.1. Matriz FODA</w:t>
      </w:r>
    </w:p>
    <w:p>
      <w:r>
        <w:t>La matriz FODA organiza fortalezas y debilidades internas, junto con oportunidades y amenazas externas. Después de identificar los factores, la organización puede formular estrategias que aprovechen fortalezas, corrijan debilidades, aprovechen oportunidades y reduzcan amenazas.</w:t>
      </w:r>
    </w:p>
    <w:tbl>
      <w:tblPr>
        <w:tblStyle w:val="TableGrid"/>
        <w:tblW w:type="auto" w:w="0"/>
        <w:tblLook w:firstColumn="1" w:firstRow="1" w:lastColumn="0" w:lastRow="0" w:noHBand="0" w:noVBand="1" w:val="04A0"/>
      </w:tblPr>
      <w:tblGrid>
        <w:gridCol w:w="3264"/>
        <w:gridCol w:w="3264"/>
        <w:gridCol w:w="3264"/>
      </w:tblGrid>
      <w:tr>
        <w:tc>
          <w:tcPr>
            <w:tcW w:type="dxa" w:w="3264"/>
            <w:shd w:fill="0057B8"/>
          </w:tcPr>
          <w:p>
            <w:r>
              <w:rPr>
                <w:b/>
                <w:color w:val="FFFFFF"/>
                <w:sz w:val="18"/>
              </w:rPr>
              <w:t>Interno / externo</w:t>
            </w:r>
          </w:p>
        </w:tc>
        <w:tc>
          <w:tcPr>
            <w:tcW w:type="dxa" w:w="3264"/>
            <w:shd w:fill="0057B8"/>
          </w:tcPr>
          <w:p>
            <w:r>
              <w:rPr>
                <w:b/>
                <w:color w:val="FFFFFF"/>
                <w:sz w:val="18"/>
              </w:rPr>
              <w:t>Favorable</w:t>
            </w:r>
          </w:p>
        </w:tc>
        <w:tc>
          <w:tcPr>
            <w:tcW w:type="dxa" w:w="3264"/>
            <w:shd w:fill="0057B8"/>
          </w:tcPr>
          <w:p>
            <w:r>
              <w:rPr>
                <w:b/>
                <w:color w:val="FFFFFF"/>
                <w:sz w:val="18"/>
              </w:rPr>
              <w:t>Desfavorable</w:t>
            </w:r>
          </w:p>
        </w:tc>
      </w:tr>
      <w:tr>
        <w:tc>
          <w:tcPr>
            <w:tcW w:type="dxa" w:w="3264"/>
          </w:tcPr>
          <w:p>
            <w:pPr>
              <w:spacing w:after="20"/>
            </w:pPr>
            <w:r>
              <w:rPr>
                <w:sz w:val="18"/>
              </w:rPr>
              <w:t>Interno</w:t>
            </w:r>
          </w:p>
        </w:tc>
        <w:tc>
          <w:tcPr>
            <w:tcW w:type="dxa" w:w="3264"/>
          </w:tcPr>
          <w:p>
            <w:pPr>
              <w:spacing w:after="20"/>
            </w:pPr>
            <w:r>
              <w:rPr>
                <w:sz w:val="18"/>
              </w:rPr>
              <w:t>Fortalezas: capacidades, recursos o procesos que favorecen el desempeño.</w:t>
            </w:r>
          </w:p>
        </w:tc>
        <w:tc>
          <w:tcPr>
            <w:tcW w:type="dxa" w:w="3264"/>
          </w:tcPr>
          <w:p>
            <w:pPr>
              <w:spacing w:after="20"/>
            </w:pPr>
            <w:r>
              <w:rPr>
                <w:sz w:val="18"/>
              </w:rPr>
              <w:t>Debilidades: limitaciones internas que dificultan los resultados.</w:t>
            </w:r>
          </w:p>
        </w:tc>
      </w:tr>
      <w:tr>
        <w:tc>
          <w:tcPr>
            <w:tcW w:type="dxa" w:w="3264"/>
          </w:tcPr>
          <w:p>
            <w:pPr>
              <w:spacing w:after="20"/>
            </w:pPr>
            <w:r>
              <w:rPr>
                <w:sz w:val="18"/>
              </w:rPr>
              <w:t>Externo</w:t>
            </w:r>
          </w:p>
        </w:tc>
        <w:tc>
          <w:tcPr>
            <w:tcW w:type="dxa" w:w="3264"/>
          </w:tcPr>
          <w:p>
            <w:pPr>
              <w:spacing w:after="20"/>
            </w:pPr>
            <w:r>
              <w:rPr>
                <w:sz w:val="18"/>
              </w:rPr>
              <w:t>Oportunidades: condiciones del entorno que pueden aprovecharse.</w:t>
            </w:r>
          </w:p>
        </w:tc>
        <w:tc>
          <w:tcPr>
            <w:tcW w:type="dxa" w:w="3264"/>
          </w:tcPr>
          <w:p>
            <w:pPr>
              <w:spacing w:after="20"/>
            </w:pPr>
            <w:r>
              <w:rPr>
                <w:sz w:val="18"/>
              </w:rPr>
              <w:t>Amenazas: condiciones externas que pueden afectar los objetivos.</w:t>
            </w:r>
          </w:p>
        </w:tc>
      </w:tr>
    </w:tbl>
    <w:p/>
    <w:p>
      <w:pPr>
        <w:pStyle w:val="Heading3"/>
      </w:pPr>
      <w:r>
        <w:t>3.2. Matrices de evaluación de factores</w:t>
      </w:r>
    </w:p>
    <w:p>
      <w:r>
        <w:t>Las matrices de factores internos o externos permiten valorar la importancia relativa de factores identificados y la respuesta de la organización. Sus puntuaciones dependen de criterios explícitos y datos suficientes; no deben presentarse como mediciones objetivas si se basan solo en opiniones.</w:t>
      </w:r>
    </w:p>
    <w:p>
      <w:pPr>
        <w:pStyle w:val="Heading3"/>
      </w:pPr>
      <w:r>
        <w:t>3.3. Análisis PESTEL</w:t>
      </w:r>
    </w:p>
    <w:p>
      <w:r>
        <w:t>PESTEL organiza factores del macroentorno en seis categorías: políticos, económicos, sociales, tecnológicos, ambientales y legales. Para cada factor conviene registrar la fuente, el horizonte temporal, el posible impacto y la respuesta que podría considerar la organización.</w:t>
      </w:r>
    </w:p>
    <w:p>
      <w:pPr>
        <w:pStyle w:val="Heading3"/>
      </w:pPr>
      <w:r>
        <w:t>3.4. Cinco fuerzas competitivas de Porter</w:t>
      </w:r>
    </w:p>
    <w:p>
      <w:pPr>
        <w:pStyle w:val="ListBullet"/>
      </w:pPr>
      <w:r>
        <w:t>Amenaza de nuevos competidores.</w:t>
      </w:r>
    </w:p>
    <w:p>
      <w:pPr>
        <w:pStyle w:val="ListBullet"/>
      </w:pPr>
      <w:r>
        <w:t>Poder de negociación de los proveedores.</w:t>
      </w:r>
    </w:p>
    <w:p>
      <w:pPr>
        <w:pStyle w:val="ListBullet"/>
      </w:pPr>
      <w:r>
        <w:t>Poder de negociación de los compradores o clientes.</w:t>
      </w:r>
    </w:p>
    <w:p>
      <w:pPr>
        <w:pStyle w:val="ListBullet"/>
      </w:pPr>
      <w:r>
        <w:t>Amenaza de productos o servicios sustitutos.</w:t>
      </w:r>
    </w:p>
    <w:p>
      <w:pPr>
        <w:pStyle w:val="ListBullet"/>
      </w:pPr>
      <w:r>
        <w:t>Rivalidad entre competidores existentes.</w:t>
      </w:r>
    </w:p>
    <w:p>
      <w:r>
        <w:t>El modelo ayuda a comprender la estructura competitiva de un sector. Su utilidad depende de delimitar correctamente la industria y de reunir información suficiente sobre los actores relevantes.</w:t>
      </w:r>
    </w:p>
    <w:p>
      <w:pPr>
        <w:pStyle w:val="Heading3"/>
      </w:pPr>
      <w:r>
        <w:t>3.5. Matriz de priorización de problemas</w:t>
      </w:r>
    </w:p>
    <w:p>
      <w:r>
        <w:t>Una matriz de priorización compara problemas mediante criterios como impacto, urgencia, frecuencia, costo de no actuar y viabilidad de solución. Las escalas deben definirse antes de puntuar, y los resultados deben interpretarse como apoyo a la decisión, no como sustituto del juicio profesional.</w:t>
      </w:r>
    </w:p>
    <w:p>
      <w:pPr>
        <w:pStyle w:val="Heading2"/>
      </w:pPr>
      <w:r>
        <w:t>Actividad práctica de la Unidad 2</w:t>
      </w:r>
    </w:p>
    <w:p>
      <w:r>
        <w:t>Seleccione una organización y elabore un diagnóstico que incluya:</w:t>
      </w:r>
    </w:p>
    <w:p>
      <w:pPr>
        <w:pStyle w:val="ListNumber"/>
      </w:pPr>
      <w:r>
        <w:t>Descripción breve de la organización y sus principales grupos de interés.</w:t>
      </w:r>
    </w:p>
    <w:p>
      <w:pPr>
        <w:pStyle w:val="ListNumber"/>
      </w:pPr>
      <w:r>
        <w:t>Análisis PESTEL con al menos un factor por categoría.</w:t>
      </w:r>
    </w:p>
    <w:p>
      <w:pPr>
        <w:pStyle w:val="ListNumber"/>
      </w:pPr>
      <w:r>
        <w:t>Matriz FODA con factores específicos y evidencia o justificación.</w:t>
      </w:r>
    </w:p>
    <w:p>
      <w:pPr>
        <w:pStyle w:val="ListNumber"/>
      </w:pPr>
      <w:r>
        <w:t>Identificación de tres problemas u oportunidades prioritarios.</w:t>
      </w:r>
    </w:p>
    <w:p>
      <w:pPr>
        <w:pStyle w:val="ListNumber"/>
      </w:pPr>
      <w:r>
        <w:t>Conclusión sobre las principales necesidades estratégicas.</w:t>
      </w:r>
    </w:p>
    <w:p>
      <w:pPr>
        <w:pStyle w:val="Heading2"/>
      </w:pPr>
      <w:r>
        <w:t>Preguntas de reflexión</w:t>
      </w:r>
    </w:p>
    <w:p>
      <w:pPr>
        <w:pStyle w:val="ListBullet"/>
      </w:pPr>
      <w:r>
        <w:t>¿Qué diferencia existe entre una debilidad interna y una amenaza externa?</w:t>
      </w:r>
    </w:p>
    <w:p>
      <w:pPr>
        <w:pStyle w:val="ListBullet"/>
      </w:pPr>
      <w:r>
        <w:t>¿Por qué es importante citar las fuentes usadas en un diagnóstico?</w:t>
      </w:r>
    </w:p>
    <w:p>
      <w:pPr>
        <w:pStyle w:val="ListBullet"/>
      </w:pPr>
      <w:r>
        <w:t>¿Cómo podría cambiar una estrategia si aparece una nueva regulación o tecnología?</w:t>
      </w:r>
    </w:p>
    <w:p>
      <w:r>
        <w:br w:type="page"/>
      </w:r>
    </w:p>
    <w:p>
      <w:pPr>
        <w:pStyle w:val="Heading1"/>
      </w:pPr>
      <w:r>
        <w:t>UNIDAD 3. FORMULACIÓN E IMPLEMENTACIÓN DE ESTRATEGIAS</w:t>
      </w:r>
    </w:p>
    <w:p>
      <w:pPr>
        <w:pStyle w:val="Heading2"/>
      </w:pPr>
      <w:r>
        <w:t>Introducción</w:t>
      </w:r>
    </w:p>
    <w:p>
      <w:r>
        <w:t>Una vez comprendida la situación de la organización, es necesario elegir un rumbo y convertirlo en acciones. La formulación estratégica define qué resultados se priorizan y cómo se espera alcanzarlos. La implementación requiere coordinación, comunicación, recursos, responsables y mecanismos de seguimiento.</w:t>
      </w:r>
    </w:p>
    <w:p>
      <w:pPr>
        <w:pStyle w:val="Heading2"/>
      </w:pPr>
      <w:r>
        <w:t>Tema 1. Formulación estratégica</w:t>
      </w:r>
    </w:p>
    <w:p>
      <w:pPr>
        <w:pStyle w:val="Heading3"/>
      </w:pPr>
      <w:r>
        <w:t>1.1. Definición de objetivos estratégicos</w:t>
      </w:r>
    </w:p>
    <w:p>
      <w:r>
        <w:t>Los objetivos estratégicos expresan los resultados relevantes que la organización pretende alcanzar. Deben derivarse de su misión, responder al diagnóstico y permitir decisiones sobre prioridades. Es recomendable evitar objetivos vagos como “mejorar mucho” y sustituirlos por resultados verificables.</w:t>
      </w:r>
    </w:p>
    <w:p>
      <w:pPr>
        <w:pStyle w:val="Heading3"/>
      </w:pPr>
      <w:r>
        <w:t>1.2. Criterios SMART</w:t>
      </w:r>
    </w:p>
    <w:tbl>
      <w:tblPr>
        <w:tblStyle w:val="TableGrid"/>
        <w:tblW w:type="auto" w:w="0"/>
        <w:tblLook w:firstColumn="1" w:firstRow="1" w:lastColumn="0" w:lastRow="0" w:noHBand="0" w:noVBand="1" w:val="04A0"/>
      </w:tblPr>
      <w:tblGrid>
        <w:gridCol w:w="3264"/>
        <w:gridCol w:w="3264"/>
        <w:gridCol w:w="3264"/>
      </w:tblGrid>
      <w:tr>
        <w:tc>
          <w:tcPr>
            <w:tcW w:type="dxa" w:w="3264"/>
            <w:shd w:fill="0057B8"/>
          </w:tcPr>
          <w:p>
            <w:r>
              <w:rPr>
                <w:b/>
                <w:color w:val="FFFFFF"/>
                <w:sz w:val="18"/>
              </w:rPr>
              <w:t>Criterio</w:t>
            </w:r>
          </w:p>
        </w:tc>
        <w:tc>
          <w:tcPr>
            <w:tcW w:type="dxa" w:w="3264"/>
            <w:shd w:fill="0057B8"/>
          </w:tcPr>
          <w:p>
            <w:r>
              <w:rPr>
                <w:b/>
                <w:color w:val="FFFFFF"/>
                <w:sz w:val="18"/>
              </w:rPr>
              <w:t>Significado</w:t>
            </w:r>
          </w:p>
        </w:tc>
        <w:tc>
          <w:tcPr>
            <w:tcW w:type="dxa" w:w="3264"/>
            <w:shd w:fill="0057B8"/>
          </w:tcPr>
          <w:p>
            <w:r>
              <w:rPr>
                <w:b/>
                <w:color w:val="FFFFFF"/>
                <w:sz w:val="18"/>
              </w:rPr>
              <w:t>Pregunta de comprobación</w:t>
            </w:r>
          </w:p>
        </w:tc>
      </w:tr>
      <w:tr>
        <w:tc>
          <w:tcPr>
            <w:tcW w:type="dxa" w:w="3264"/>
          </w:tcPr>
          <w:p>
            <w:pPr>
              <w:spacing w:after="20"/>
            </w:pPr>
            <w:r>
              <w:rPr>
                <w:sz w:val="18"/>
              </w:rPr>
              <w:t>S — Específico</w:t>
            </w:r>
          </w:p>
        </w:tc>
        <w:tc>
          <w:tcPr>
            <w:tcW w:type="dxa" w:w="3264"/>
          </w:tcPr>
          <w:p>
            <w:pPr>
              <w:spacing w:after="20"/>
            </w:pPr>
            <w:r>
              <w:rPr>
                <w:sz w:val="18"/>
              </w:rPr>
              <w:t>Define con claridad qué se quiere lograr.</w:t>
            </w:r>
          </w:p>
        </w:tc>
        <w:tc>
          <w:tcPr>
            <w:tcW w:type="dxa" w:w="3264"/>
          </w:tcPr>
          <w:p>
            <w:pPr>
              <w:spacing w:after="20"/>
            </w:pPr>
            <w:r>
              <w:rPr>
                <w:sz w:val="18"/>
              </w:rPr>
              <w:t>¿Qué resultado concreto buscamos?</w:t>
            </w:r>
          </w:p>
        </w:tc>
      </w:tr>
      <w:tr>
        <w:tc>
          <w:tcPr>
            <w:tcW w:type="dxa" w:w="3264"/>
          </w:tcPr>
          <w:p>
            <w:pPr>
              <w:spacing w:after="20"/>
            </w:pPr>
            <w:r>
              <w:rPr>
                <w:sz w:val="18"/>
              </w:rPr>
              <w:t>M — Medible</w:t>
            </w:r>
          </w:p>
        </w:tc>
        <w:tc>
          <w:tcPr>
            <w:tcW w:type="dxa" w:w="3264"/>
          </w:tcPr>
          <w:p>
            <w:pPr>
              <w:spacing w:after="20"/>
            </w:pPr>
            <w:r>
              <w:rPr>
                <w:sz w:val="18"/>
              </w:rPr>
              <w:t>Permite verificar el avance.</w:t>
            </w:r>
          </w:p>
        </w:tc>
        <w:tc>
          <w:tcPr>
            <w:tcW w:type="dxa" w:w="3264"/>
          </w:tcPr>
          <w:p>
            <w:pPr>
              <w:spacing w:after="20"/>
            </w:pPr>
            <w:r>
              <w:rPr>
                <w:sz w:val="18"/>
              </w:rPr>
              <w:t>¿Qué dato o indicador lo demostrará?</w:t>
            </w:r>
          </w:p>
        </w:tc>
      </w:tr>
      <w:tr>
        <w:tc>
          <w:tcPr>
            <w:tcW w:type="dxa" w:w="3264"/>
          </w:tcPr>
          <w:p>
            <w:pPr>
              <w:spacing w:after="20"/>
            </w:pPr>
            <w:r>
              <w:rPr>
                <w:sz w:val="18"/>
              </w:rPr>
              <w:t>A — Alcanzable</w:t>
            </w:r>
          </w:p>
        </w:tc>
        <w:tc>
          <w:tcPr>
            <w:tcW w:type="dxa" w:w="3264"/>
          </w:tcPr>
          <w:p>
            <w:pPr>
              <w:spacing w:after="20"/>
            </w:pPr>
            <w:r>
              <w:rPr>
                <w:sz w:val="18"/>
              </w:rPr>
              <w:t>Es realista considerando recursos y condiciones.</w:t>
            </w:r>
          </w:p>
        </w:tc>
        <w:tc>
          <w:tcPr>
            <w:tcW w:type="dxa" w:w="3264"/>
          </w:tcPr>
          <w:p>
            <w:pPr>
              <w:spacing w:after="20"/>
            </w:pPr>
            <w:r>
              <w:rPr>
                <w:sz w:val="18"/>
              </w:rPr>
              <w:t>¿Podemos lograrlo con los medios previstos?</w:t>
            </w:r>
          </w:p>
        </w:tc>
      </w:tr>
      <w:tr>
        <w:tc>
          <w:tcPr>
            <w:tcW w:type="dxa" w:w="3264"/>
          </w:tcPr>
          <w:p>
            <w:pPr>
              <w:spacing w:after="20"/>
            </w:pPr>
            <w:r>
              <w:rPr>
                <w:sz w:val="18"/>
              </w:rPr>
              <w:t>R — Relevante</w:t>
            </w:r>
          </w:p>
        </w:tc>
        <w:tc>
          <w:tcPr>
            <w:tcW w:type="dxa" w:w="3264"/>
          </w:tcPr>
          <w:p>
            <w:pPr>
              <w:spacing w:after="20"/>
            </w:pPr>
            <w:r>
              <w:rPr>
                <w:sz w:val="18"/>
              </w:rPr>
              <w:t>Contribuye a las prioridades institucionales.</w:t>
            </w:r>
          </w:p>
        </w:tc>
        <w:tc>
          <w:tcPr>
            <w:tcW w:type="dxa" w:w="3264"/>
          </w:tcPr>
          <w:p>
            <w:pPr>
              <w:spacing w:after="20"/>
            </w:pPr>
            <w:r>
              <w:rPr>
                <w:sz w:val="18"/>
              </w:rPr>
              <w:t>¿Por qué importa este objetivo?</w:t>
            </w:r>
          </w:p>
        </w:tc>
      </w:tr>
      <w:tr>
        <w:tc>
          <w:tcPr>
            <w:tcW w:type="dxa" w:w="3264"/>
          </w:tcPr>
          <w:p>
            <w:pPr>
              <w:spacing w:after="20"/>
            </w:pPr>
            <w:r>
              <w:rPr>
                <w:sz w:val="18"/>
              </w:rPr>
              <w:t>T — Temporal</w:t>
            </w:r>
          </w:p>
        </w:tc>
        <w:tc>
          <w:tcPr>
            <w:tcW w:type="dxa" w:w="3264"/>
          </w:tcPr>
          <w:p>
            <w:pPr>
              <w:spacing w:after="20"/>
            </w:pPr>
            <w:r>
              <w:rPr>
                <w:sz w:val="18"/>
              </w:rPr>
              <w:t>Establece un plazo.</w:t>
            </w:r>
          </w:p>
        </w:tc>
        <w:tc>
          <w:tcPr>
            <w:tcW w:type="dxa" w:w="3264"/>
          </w:tcPr>
          <w:p>
            <w:pPr>
              <w:spacing w:after="20"/>
            </w:pPr>
            <w:r>
              <w:rPr>
                <w:sz w:val="18"/>
              </w:rPr>
              <w:t>¿Para cuándo debe alcanzarse?</w:t>
            </w:r>
          </w:p>
        </w:tc>
      </w:tr>
    </w:tbl>
    <w:p/>
    <w:p>
      <w:r>
        <w:t>Ejemplo: “Reducir en un 15 % el tiempo promedio de atención durante los próximos seis meses, manteniendo los estándares de calidad establecidos”.</w:t>
      </w:r>
    </w:p>
    <w:p>
      <w:pPr>
        <w:pStyle w:val="Heading3"/>
      </w:pPr>
      <w:r>
        <w:t>1.3. Selección y priorización de estrategias</w:t>
      </w:r>
    </w:p>
    <w:p>
      <w:r>
        <w:t>Las estrategias describen enfoques para alcanzar los objetivos. Su selección debe considerar impacto esperado, costo, riesgo, tiempo, capacidades y coherencia institucional. Comparar alternativas ayuda a evitar que la organización adopte iniciativas atractivas pero poco viables.</w:t>
      </w:r>
    </w:p>
    <w:p>
      <w:pPr>
        <w:pStyle w:val="Heading3"/>
      </w:pPr>
      <w:r>
        <w:t>1.4. Estrategias de crecimiento, diferenciación y eficiencia</w:t>
      </w:r>
    </w:p>
    <w:p>
      <w:r>
        <w:t>Las estrategias de crecimiento buscan ampliar mercados, servicios o capacidad. La diferenciación procura ofrecer valor reconocido por los usuarios. Las estrategias de eficiencia buscan mejorar la relación entre recursos y resultados. Una organización puede combinar enfoques, pero debe evaluar sus efectos sobre la calidad, la sostenibilidad y la experiencia de sus usuarios.</w:t>
      </w:r>
    </w:p>
    <w:p>
      <w:pPr>
        <w:pStyle w:val="Heading3"/>
      </w:pPr>
      <w:r>
        <w:t>1.5. Sostenibilidad e innovación</w:t>
      </w:r>
    </w:p>
    <w:p>
      <w:r>
        <w:t>La sostenibilidad estratégica implica considerar la continuidad financiera, la responsabilidad social, el impacto ambiental y la capacidad operativa. La innovación puede consistir en nuevos servicios, tecnologías, procesos o formas de colaboración. Antes de escalar una innovación, conviene probarla, medir sus resultados y analizar sus riesgos.</w:t>
      </w:r>
    </w:p>
    <w:p>
      <w:pPr>
        <w:pStyle w:val="Heading2"/>
      </w:pPr>
      <w:r>
        <w:t>Tema 2. Planificación de acciones</w:t>
      </w:r>
    </w:p>
    <w:p>
      <w:pPr>
        <w:pStyle w:val="Heading3"/>
      </w:pPr>
      <w:r>
        <w:t>2.1. Conversión de objetivos en acciones</w:t>
      </w:r>
    </w:p>
    <w:p>
      <w:r>
        <w:t>Cada objetivo debe traducirse en acciones concretas que indiquen qué se hará, quién lo hará, con qué recursos, en qué plazo y cómo se verificará el resultado. Las acciones deben tener una relación lógica con el objetivo y evitar actividades que consuman recursos sin contribuir al resultado esperado.</w:t>
      </w:r>
    </w:p>
    <w:p>
      <w:pPr>
        <w:pStyle w:val="Heading3"/>
      </w:pPr>
      <w:r>
        <w:t>2.2. Planes operativos</w:t>
      </w:r>
    </w:p>
    <w:p>
      <w:r>
        <w:t>El plan operativo organiza las tareas en secuencia, identifica dependencias y define entregables. Puede estructurarse por áreas, proyectos o periodos. Debe ser suficientemente detallado para facilitar la ejecución, pero fácil de actualizar cuando cambian las condiciones.</w:t>
      </w:r>
    </w:p>
    <w:p>
      <w:pPr>
        <w:pStyle w:val="Heading3"/>
      </w:pPr>
      <w:r>
        <w:t>2.3. Asignación de responsables</w:t>
      </w:r>
    </w:p>
    <w:p>
      <w:r>
        <w:t>Cada acción necesita un responsable principal y, cuando sea necesario, personas de apoyo. La responsabilidad debe acompañarse de autoridad, recursos e información suficientes. La asignación clara facilita el seguimiento y reduce duplicaciones.</w:t>
      </w:r>
    </w:p>
    <w:p>
      <w:pPr>
        <w:pStyle w:val="Heading3"/>
      </w:pPr>
      <w:r>
        <w:t>2.4. Recursos y presupuestos</w:t>
      </w:r>
    </w:p>
    <w:p>
      <w:r>
        <w:t>El presupuesto estima los recursos económicos requeridos. Debe considerar costos directos, costos de apoyo, contingencias razonables y costos de operación posterior. Las estimaciones deben distinguirse de cotizaciones confirmadas y supuestos.</w:t>
      </w:r>
    </w:p>
    <w:p>
      <w:pPr>
        <w:pStyle w:val="Heading3"/>
      </w:pPr>
      <w:r>
        <w:t>2.5. Cronogramas y metas</w:t>
      </w:r>
    </w:p>
    <w:p>
      <w:r>
        <w:t>El cronograma establece fechas de inicio, hitos y cierre. Las metas cuantifican el resultado esperado para un periodo determinado. Las fechas deben ser compatibles con la disponibilidad de recursos y con las dependencias entre actividades.</w:t>
      </w:r>
    </w:p>
    <w:p>
      <w:pPr>
        <w:pStyle w:val="Heading2"/>
      </w:pPr>
      <w:r>
        <w:t>Tema 3. Implementación estratégica</w:t>
      </w:r>
    </w:p>
    <w:p>
      <w:pPr>
        <w:pStyle w:val="Heading3"/>
      </w:pPr>
      <w:r>
        <w:t>3.1. Comunicación de la estrategia</w:t>
      </w:r>
    </w:p>
    <w:p>
      <w:r>
        <w:t>La estrategia debe comunicarse de forma clara y adaptada a cada grupo. Las personas necesitan comprender qué se busca, por qué se prioriza, cómo cambia su trabajo y cómo se medirán los avances. La comunicación debe ser bidireccional para detectar dudas y obstáculos.</w:t>
      </w:r>
    </w:p>
    <w:p>
      <w:pPr>
        <w:pStyle w:val="Heading3"/>
      </w:pPr>
      <w:r>
        <w:t>3.2. Liderazgo y participación</w:t>
      </w:r>
    </w:p>
    <w:p>
      <w:r>
        <w:t>El liderazgo facilita la coordinación, la toma de decisiones y la solución de obstáculos. La participación del equipo aporta conocimiento operativo y puede mejorar la calidad de las propuestas. Participar no significa que todas las decisiones deban tomarse por consenso, sino que las perspectivas relevantes sean consideradas.</w:t>
      </w:r>
    </w:p>
    <w:p>
      <w:pPr>
        <w:pStyle w:val="Heading3"/>
      </w:pPr>
      <w:r>
        <w:t>3.3. Gestión del cambio</w:t>
      </w:r>
    </w:p>
    <w:p>
      <w:r>
        <w:t>La gestión del cambio prepara a las personas y los procesos para una nueva forma de trabajar. Puede requerir capacitación, ajustes de funciones, comunicación de beneficios, soporte durante la transición y revisión de resultados. La resistencia debe analizarse para distinguir falta de información, limitaciones técnicas y desacuerdos legítimos.</w:t>
      </w:r>
    </w:p>
    <w:p>
      <w:pPr>
        <w:pStyle w:val="Heading3"/>
      </w:pPr>
      <w:r>
        <w:t>3.4. Resistencia al cambio y resolución de conflictos</w:t>
      </w:r>
    </w:p>
    <w:p>
      <w:r>
        <w:t>Los conflictos pueden surgir por intereses diferentes, incertidumbre, distribución de recursos o cambios de responsabilidades. Es recomendable escuchar las preocupaciones, aclarar criterios, identificar intereses comunes y documentar los acuerdos. Las medidas disciplinarias no sustituyen la necesidad de comprender las causas del problema.</w:t>
      </w:r>
    </w:p>
    <w:p>
      <w:pPr>
        <w:pStyle w:val="Heading3"/>
      </w:pPr>
      <w:r>
        <w:t>3.5. Seguimiento de compromisos</w:t>
      </w:r>
    </w:p>
    <w:p>
      <w:r>
        <w:t>Las reuniones de seguimiento deben centrarse en avances, indicadores, obstáculos, decisiones pendientes y responsables. Conviene registrar compromisos y fechas de cumplimiento. Si una acción se retrasa, se debe analizar la causa y acordar una respuesta.</w:t>
      </w:r>
    </w:p>
    <w:p>
      <w:pPr>
        <w:pStyle w:val="Heading2"/>
      </w:pPr>
      <w:r>
        <w:t>Actividad práctica de la Unidad 3</w:t>
      </w:r>
    </w:p>
    <w:p>
      <w:r>
        <w:t>A partir del diagnóstico de la Unidad 2, elabore una matriz de implementación con:</w:t>
      </w:r>
    </w:p>
    <w:p>
      <w:pPr>
        <w:pStyle w:val="ListNumber"/>
      </w:pPr>
      <w:r>
        <w:t>Al menos tres objetivos estratégicos SMART.</w:t>
      </w:r>
    </w:p>
    <w:p>
      <w:pPr>
        <w:pStyle w:val="ListNumber"/>
      </w:pPr>
      <w:r>
        <w:t>Una o más estrategias por objetivo.</w:t>
      </w:r>
    </w:p>
    <w:p>
      <w:pPr>
        <w:pStyle w:val="ListNumber"/>
      </w:pPr>
      <w:r>
        <w:t>Actividades, responsables y recursos.</w:t>
      </w:r>
    </w:p>
    <w:p>
      <w:pPr>
        <w:pStyle w:val="ListNumber"/>
      </w:pPr>
      <w:r>
        <w:t>Plazos, hitos y entregables.</w:t>
      </w:r>
    </w:p>
    <w:p>
      <w:pPr>
        <w:pStyle w:val="ListNumber"/>
      </w:pPr>
      <w:r>
        <w:t>Presupuesto estimado y supuestos.</w:t>
      </w:r>
    </w:p>
    <w:p>
      <w:pPr>
        <w:pStyle w:val="ListNumber"/>
      </w:pPr>
      <w:r>
        <w:t>Riesgos principales y medidas de mitigación.</w:t>
      </w:r>
    </w:p>
    <w:p>
      <w:pPr>
        <w:pStyle w:val="Heading2"/>
      </w:pPr>
      <w:r>
        <w:t>Preguntas de reflexión</w:t>
      </w:r>
    </w:p>
    <w:p>
      <w:pPr>
        <w:pStyle w:val="ListBullet"/>
      </w:pPr>
      <w:r>
        <w:t>¿Qué puede ocurrir si se definen objetivos sin asignar responsables?</w:t>
      </w:r>
    </w:p>
    <w:p>
      <w:pPr>
        <w:pStyle w:val="ListBullet"/>
      </w:pPr>
      <w:r>
        <w:t>¿Cómo se puede distinguir una meta ambiciosa de una meta poco realista?</w:t>
      </w:r>
    </w:p>
    <w:p>
      <w:pPr>
        <w:pStyle w:val="ListBullet"/>
      </w:pPr>
      <w:r>
        <w:t>¿Qué acciones de comunicación y capacitación facilitarían una transformación organizacional?</w:t>
      </w:r>
    </w:p>
    <w:p>
      <w:r>
        <w:br w:type="page"/>
      </w:r>
    </w:p>
    <w:p>
      <w:pPr>
        <w:pStyle w:val="Heading1"/>
      </w:pPr>
      <w:r>
        <w:t>UNIDAD 4. EVALUACIÓN, CONTROL Y MEJORA CONTINUA</w:t>
      </w:r>
    </w:p>
    <w:p>
      <w:pPr>
        <w:pStyle w:val="Heading2"/>
      </w:pPr>
      <w:r>
        <w:t>Introducción</w:t>
      </w:r>
    </w:p>
    <w:p>
      <w:r>
        <w:t>La estrategia no termina con su aprobación. Para conocer su efectividad, la organización debe medir avances, revisar desviaciones y adaptar sus acciones. El control estratégico no busca únicamente detectar errores: también permite aprender, rendir cuentas y decidir dónde conviene invertir los recursos.</w:t>
      </w:r>
    </w:p>
    <w:p>
      <w:pPr>
        <w:pStyle w:val="Heading2"/>
      </w:pPr>
      <w:r>
        <w:t>Tema 1. Indicadores de gestión</w:t>
      </w:r>
    </w:p>
    <w:p>
      <w:pPr>
        <w:pStyle w:val="Heading3"/>
      </w:pPr>
      <w:r>
        <w:t>1.1. Concepto y tipos de indicadores</w:t>
      </w:r>
    </w:p>
    <w:p>
      <w:r>
        <w:t>Un indicador es una medida que proporciona información sobre un proceso, producto, resultado o nivel de cumplimiento. Debe tener definición clara, fórmula cuando corresponda, fuente de datos, periodicidad, responsable y meta.</w:t>
      </w:r>
    </w:p>
    <w:p>
      <w:pPr>
        <w:pStyle w:val="Heading3"/>
      </w:pPr>
      <w:r>
        <w:t>1.2. Eficiencia, eficacia y efectividad</w:t>
      </w:r>
    </w:p>
    <w:tbl>
      <w:tblPr>
        <w:tblStyle w:val="TableGrid"/>
        <w:tblW w:type="auto" w:w="0"/>
        <w:tblLook w:firstColumn="1" w:firstRow="1" w:lastColumn="0" w:lastRow="0" w:noHBand="0" w:noVBand="1" w:val="04A0"/>
      </w:tblPr>
      <w:tblGrid>
        <w:gridCol w:w="3264"/>
        <w:gridCol w:w="3264"/>
        <w:gridCol w:w="3264"/>
      </w:tblGrid>
      <w:tr>
        <w:tc>
          <w:tcPr>
            <w:tcW w:type="dxa" w:w="3264"/>
            <w:shd w:fill="0057B8"/>
          </w:tcPr>
          <w:p>
            <w:r>
              <w:rPr>
                <w:b/>
                <w:color w:val="FFFFFF"/>
                <w:sz w:val="18"/>
              </w:rPr>
              <w:t>Concepto</w:t>
            </w:r>
          </w:p>
        </w:tc>
        <w:tc>
          <w:tcPr>
            <w:tcW w:type="dxa" w:w="3264"/>
            <w:shd w:fill="0057B8"/>
          </w:tcPr>
          <w:p>
            <w:r>
              <w:rPr>
                <w:b/>
                <w:color w:val="FFFFFF"/>
                <w:sz w:val="18"/>
              </w:rPr>
              <w:t>Pregunta central</w:t>
            </w:r>
          </w:p>
        </w:tc>
        <w:tc>
          <w:tcPr>
            <w:tcW w:type="dxa" w:w="3264"/>
            <w:shd w:fill="0057B8"/>
          </w:tcPr>
          <w:p>
            <w:r>
              <w:rPr>
                <w:b/>
                <w:color w:val="FFFFFF"/>
                <w:sz w:val="18"/>
              </w:rPr>
              <w:t>Ejemplo de indicador</w:t>
            </w:r>
          </w:p>
        </w:tc>
      </w:tr>
      <w:tr>
        <w:tc>
          <w:tcPr>
            <w:tcW w:type="dxa" w:w="3264"/>
          </w:tcPr>
          <w:p>
            <w:pPr>
              <w:spacing w:after="20"/>
            </w:pPr>
            <w:r>
              <w:rPr>
                <w:sz w:val="18"/>
              </w:rPr>
              <w:t>Eficiencia</w:t>
            </w:r>
          </w:p>
        </w:tc>
        <w:tc>
          <w:tcPr>
            <w:tcW w:type="dxa" w:w="3264"/>
          </w:tcPr>
          <w:p>
            <w:pPr>
              <w:spacing w:after="20"/>
            </w:pPr>
            <w:r>
              <w:rPr>
                <w:sz w:val="18"/>
              </w:rPr>
              <w:t>¿Qué recursos se utilizaron para producir el resultado?</w:t>
            </w:r>
          </w:p>
        </w:tc>
        <w:tc>
          <w:tcPr>
            <w:tcW w:type="dxa" w:w="3264"/>
          </w:tcPr>
          <w:p>
            <w:pPr>
              <w:spacing w:after="20"/>
            </w:pPr>
            <w:r>
              <w:rPr>
                <w:sz w:val="18"/>
              </w:rPr>
              <w:t>Costo promedio por servicio.</w:t>
            </w:r>
          </w:p>
        </w:tc>
      </w:tr>
      <w:tr>
        <w:tc>
          <w:tcPr>
            <w:tcW w:type="dxa" w:w="3264"/>
          </w:tcPr>
          <w:p>
            <w:pPr>
              <w:spacing w:after="20"/>
            </w:pPr>
            <w:r>
              <w:rPr>
                <w:sz w:val="18"/>
              </w:rPr>
              <w:t>Eficacia</w:t>
            </w:r>
          </w:p>
        </w:tc>
        <w:tc>
          <w:tcPr>
            <w:tcW w:type="dxa" w:w="3264"/>
          </w:tcPr>
          <w:p>
            <w:pPr>
              <w:spacing w:after="20"/>
            </w:pPr>
            <w:r>
              <w:rPr>
                <w:sz w:val="18"/>
              </w:rPr>
              <w:t>¿Se alcanzó el objetivo previsto?</w:t>
            </w:r>
          </w:p>
        </w:tc>
        <w:tc>
          <w:tcPr>
            <w:tcW w:type="dxa" w:w="3264"/>
          </w:tcPr>
          <w:p>
            <w:pPr>
              <w:spacing w:after="20"/>
            </w:pPr>
            <w:r>
              <w:rPr>
                <w:sz w:val="18"/>
              </w:rPr>
              <w:t>Porcentaje de solicitudes resueltas respecto de la meta.</w:t>
            </w:r>
          </w:p>
        </w:tc>
      </w:tr>
      <w:tr>
        <w:tc>
          <w:tcPr>
            <w:tcW w:type="dxa" w:w="3264"/>
          </w:tcPr>
          <w:p>
            <w:pPr>
              <w:spacing w:after="20"/>
            </w:pPr>
            <w:r>
              <w:rPr>
                <w:sz w:val="18"/>
              </w:rPr>
              <w:t>Efectividad</w:t>
            </w:r>
          </w:p>
        </w:tc>
        <w:tc>
          <w:tcPr>
            <w:tcW w:type="dxa" w:w="3264"/>
          </w:tcPr>
          <w:p>
            <w:pPr>
              <w:spacing w:after="20"/>
            </w:pPr>
            <w:r>
              <w:rPr>
                <w:sz w:val="18"/>
              </w:rPr>
              <w:t>¿Se generó el resultado o cambio esperado en la práctica?</w:t>
            </w:r>
          </w:p>
        </w:tc>
        <w:tc>
          <w:tcPr>
            <w:tcW w:type="dxa" w:w="3264"/>
          </w:tcPr>
          <w:p>
            <w:pPr>
              <w:spacing w:after="20"/>
            </w:pPr>
            <w:r>
              <w:rPr>
                <w:sz w:val="18"/>
              </w:rPr>
              <w:t>Porcentaje de usuarios que reportan una mejora verificable.</w:t>
            </w:r>
          </w:p>
        </w:tc>
      </w:tr>
    </w:tbl>
    <w:p/>
    <w:p>
      <w:pPr>
        <w:pStyle w:val="Heading3"/>
      </w:pPr>
      <w:r>
        <w:t>1.3. Línea base y metas</w:t>
      </w:r>
    </w:p>
    <w:p>
      <w:r>
        <w:t>La línea base es el valor inicial de referencia. La meta es el nivel de desempeño que se espera alcanzar en un periodo. Para interpretar una meta deben definirse periodo, población, método de cálculo y fuente. Comparar cifras sin asegurar que se midieron de la misma manera puede llevar a conclusiones incorrectas.</w:t>
      </w:r>
    </w:p>
    <w:p>
      <w:pPr>
        <w:pStyle w:val="Heading3"/>
      </w:pPr>
      <w:r>
        <w:t>1.4. Fuentes de información y periodicidad</w:t>
      </w:r>
    </w:p>
    <w:p>
      <w:r>
        <w:t>Las fuentes pueden incluir sistemas administrativos, registros financieros, encuestas, informes de calidad y observación de procesos. La periodicidad depende de la velocidad con que cambia el indicador y de la utilidad de la información. También deben establecerse controles para verificar la integridad y consistencia de los datos.</w:t>
      </w:r>
    </w:p>
    <w:p>
      <w:pPr>
        <w:pStyle w:val="Heading3"/>
      </w:pPr>
      <w:r>
        <w:t>1.5. Tableros de seguimiento</w:t>
      </w:r>
    </w:p>
    <w:p>
      <w:r>
        <w:t>Un tablero reúne indicadores relevantes para facilitar la lectura del desempeño. Debe evitar la sobrecarga de métricas y destacar aquellas que orientan decisiones. Las visualizaciones deben incluir títulos, periodos, unidades y fuentes.</w:t>
      </w:r>
    </w:p>
    <w:p>
      <w:pPr>
        <w:pStyle w:val="Heading2"/>
      </w:pPr>
      <w:r>
        <w:t>Tema 2. Control y evaluación</w:t>
      </w:r>
    </w:p>
    <w:p>
      <w:pPr>
        <w:pStyle w:val="Heading3"/>
      </w:pPr>
      <w:r>
        <w:t>2.1. Seguimiento de objetivos</w:t>
      </w:r>
    </w:p>
    <w:p>
      <w:r>
        <w:t>El seguimiento compara el avance real con la meta prevista. Puede realizarse mediante reportes, reuniones, tableros y revisiones de proyectos. La frecuencia debe ser suficiente para actuar a tiempo sin generar cargas administrativas innecesarias.</w:t>
      </w:r>
    </w:p>
    <w:p>
      <w:pPr>
        <w:pStyle w:val="Heading3"/>
      </w:pPr>
      <w:r>
        <w:t>2.2. Análisis de desviaciones</w:t>
      </w:r>
    </w:p>
    <w:p>
      <w:r>
        <w:t>Una desviación es la diferencia entre el resultado observado y el esperado. Para comprenderla, conviene revisar causas internas y externas, calidad de los datos, supuestos del plan y disponibilidad de recursos. No toda desviación implica un fallo de ejecución; puede revelar que la hipótesis inicial necesita revisión.</w:t>
      </w:r>
    </w:p>
    <w:p>
      <w:pPr>
        <w:pStyle w:val="Heading3"/>
      </w:pPr>
      <w:r>
        <w:t>2.3. Resultados e impacto</w:t>
      </w:r>
    </w:p>
    <w:p>
      <w:r>
        <w:t>Los productos son entregables directos de las actividades; los resultados son cambios observables asociados con la intervención; y el impacto alude a efectos más amplios o de mayor plazo. La atribución del impacto requiere cautela, pues pueden intervenir factores ajenos al proyecto.</w:t>
      </w:r>
    </w:p>
    <w:p>
      <w:pPr>
        <w:pStyle w:val="Heading3"/>
      </w:pPr>
      <w:r>
        <w:t>2.4. Gestión de riesgos estratégicos</w:t>
      </w:r>
    </w:p>
    <w:p>
      <w:r>
        <w:t>Un riesgo es un evento o condición incierta que puede afectar los objetivos. Su análisis considera probabilidad, impacto y capacidad de respuesta. La organización puede evitar, reducir, transferir o aceptar un riesgo, según su naturaleza y tolerancia. Las respuestas deben tener responsables y revisarse periódicamente.</w:t>
      </w:r>
    </w:p>
    <w:p>
      <w:pPr>
        <w:pStyle w:val="Heading3"/>
      </w:pPr>
      <w:r>
        <w:t>2.5. Rendición de cuentas y transparencia</w:t>
      </w:r>
    </w:p>
    <w:p>
      <w:r>
        <w:t>La rendición de cuentas implica explicar decisiones, uso de recursos y resultados ante las partes correspondientes. La información debe ser comprensible, verificable y oportuna, respetando la privacidad, la confidencialidad y las obligaciones legales aplicables.</w:t>
      </w:r>
    </w:p>
    <w:p>
      <w:pPr>
        <w:pStyle w:val="Heading2"/>
      </w:pPr>
      <w:r>
        <w:t>Tema 3. Mejora continua y sostenibilidad</w:t>
      </w:r>
    </w:p>
    <w:p>
      <w:pPr>
        <w:pStyle w:val="Heading3"/>
      </w:pPr>
      <w:r>
        <w:t>3.1. Ciclo PHVA</w:t>
      </w:r>
    </w:p>
    <w:tbl>
      <w:tblPr>
        <w:tblStyle w:val="TableGrid"/>
        <w:tblW w:type="auto" w:w="0"/>
        <w:tblLook w:firstColumn="1" w:firstRow="1" w:lastColumn="0" w:lastRow="0" w:noHBand="0" w:noVBand="1" w:val="04A0"/>
      </w:tblPr>
      <w:tblGrid>
        <w:gridCol w:w="3264"/>
        <w:gridCol w:w="3264"/>
        <w:gridCol w:w="3264"/>
      </w:tblGrid>
      <w:tr>
        <w:tc>
          <w:tcPr>
            <w:tcW w:type="dxa" w:w="3264"/>
            <w:shd w:fill="0057B8"/>
          </w:tcPr>
          <w:p>
            <w:r>
              <w:rPr>
                <w:b/>
                <w:color w:val="FFFFFF"/>
                <w:sz w:val="18"/>
              </w:rPr>
              <w:t>Etapa</w:t>
            </w:r>
          </w:p>
        </w:tc>
        <w:tc>
          <w:tcPr>
            <w:tcW w:type="dxa" w:w="3264"/>
            <w:shd w:fill="0057B8"/>
          </w:tcPr>
          <w:p>
            <w:r>
              <w:rPr>
                <w:b/>
                <w:color w:val="FFFFFF"/>
                <w:sz w:val="18"/>
              </w:rPr>
              <w:t>Descripción</w:t>
            </w:r>
          </w:p>
        </w:tc>
        <w:tc>
          <w:tcPr>
            <w:tcW w:type="dxa" w:w="3264"/>
            <w:shd w:fill="0057B8"/>
          </w:tcPr>
          <w:p>
            <w:r>
              <w:rPr>
                <w:b/>
                <w:color w:val="FFFFFF"/>
                <w:sz w:val="18"/>
              </w:rPr>
              <w:t>Ejemplo</w:t>
            </w:r>
          </w:p>
        </w:tc>
      </w:tr>
      <w:tr>
        <w:tc>
          <w:tcPr>
            <w:tcW w:type="dxa" w:w="3264"/>
          </w:tcPr>
          <w:p>
            <w:pPr>
              <w:spacing w:after="20"/>
            </w:pPr>
            <w:r>
              <w:rPr>
                <w:sz w:val="18"/>
              </w:rPr>
              <w:t>Planificar</w:t>
            </w:r>
          </w:p>
        </w:tc>
        <w:tc>
          <w:tcPr>
            <w:tcW w:type="dxa" w:w="3264"/>
          </w:tcPr>
          <w:p>
            <w:pPr>
              <w:spacing w:after="20"/>
            </w:pPr>
            <w:r>
              <w:rPr>
                <w:sz w:val="18"/>
              </w:rPr>
              <w:t>Definir problema, objetivo, acciones e indicadores.</w:t>
            </w:r>
          </w:p>
        </w:tc>
        <w:tc>
          <w:tcPr>
            <w:tcW w:type="dxa" w:w="3264"/>
          </w:tcPr>
          <w:p>
            <w:pPr>
              <w:spacing w:after="20"/>
            </w:pPr>
            <w:r>
              <w:rPr>
                <w:sz w:val="18"/>
              </w:rPr>
              <w:t>Diseñar una mejora para reducir tiempos de espera.</w:t>
            </w:r>
          </w:p>
        </w:tc>
      </w:tr>
      <w:tr>
        <w:tc>
          <w:tcPr>
            <w:tcW w:type="dxa" w:w="3264"/>
          </w:tcPr>
          <w:p>
            <w:pPr>
              <w:spacing w:after="20"/>
            </w:pPr>
            <w:r>
              <w:rPr>
                <w:sz w:val="18"/>
              </w:rPr>
              <w:t>Hacer</w:t>
            </w:r>
          </w:p>
        </w:tc>
        <w:tc>
          <w:tcPr>
            <w:tcW w:type="dxa" w:w="3264"/>
          </w:tcPr>
          <w:p>
            <w:pPr>
              <w:spacing w:after="20"/>
            </w:pPr>
            <w:r>
              <w:rPr>
                <w:sz w:val="18"/>
              </w:rPr>
              <w:t>Implementar las acciones previstas.</w:t>
            </w:r>
          </w:p>
        </w:tc>
        <w:tc>
          <w:tcPr>
            <w:tcW w:type="dxa" w:w="3264"/>
          </w:tcPr>
          <w:p>
            <w:pPr>
              <w:spacing w:after="20"/>
            </w:pPr>
            <w:r>
              <w:rPr>
                <w:sz w:val="18"/>
              </w:rPr>
              <w:t>Probar un nuevo sistema de turnos.</w:t>
            </w:r>
          </w:p>
        </w:tc>
      </w:tr>
      <w:tr>
        <w:tc>
          <w:tcPr>
            <w:tcW w:type="dxa" w:w="3264"/>
          </w:tcPr>
          <w:p>
            <w:pPr>
              <w:spacing w:after="20"/>
            </w:pPr>
            <w:r>
              <w:rPr>
                <w:sz w:val="18"/>
              </w:rPr>
              <w:t>Verificar</w:t>
            </w:r>
          </w:p>
        </w:tc>
        <w:tc>
          <w:tcPr>
            <w:tcW w:type="dxa" w:w="3264"/>
          </w:tcPr>
          <w:p>
            <w:pPr>
              <w:spacing w:after="20"/>
            </w:pPr>
            <w:r>
              <w:rPr>
                <w:sz w:val="18"/>
              </w:rPr>
              <w:t>Comparar resultados con la meta.</w:t>
            </w:r>
          </w:p>
        </w:tc>
        <w:tc>
          <w:tcPr>
            <w:tcW w:type="dxa" w:w="3264"/>
          </w:tcPr>
          <w:p>
            <w:pPr>
              <w:spacing w:after="20"/>
            </w:pPr>
            <w:r>
              <w:rPr>
                <w:sz w:val="18"/>
              </w:rPr>
              <w:t>Medir tiempos antes y después.</w:t>
            </w:r>
          </w:p>
        </w:tc>
      </w:tr>
      <w:tr>
        <w:tc>
          <w:tcPr>
            <w:tcW w:type="dxa" w:w="3264"/>
          </w:tcPr>
          <w:p>
            <w:pPr>
              <w:spacing w:after="20"/>
            </w:pPr>
            <w:r>
              <w:rPr>
                <w:sz w:val="18"/>
              </w:rPr>
              <w:t>Actuar</w:t>
            </w:r>
          </w:p>
        </w:tc>
        <w:tc>
          <w:tcPr>
            <w:tcW w:type="dxa" w:w="3264"/>
          </w:tcPr>
          <w:p>
            <w:pPr>
              <w:spacing w:after="20"/>
            </w:pPr>
            <w:r>
              <w:rPr>
                <w:sz w:val="18"/>
              </w:rPr>
              <w:t>Estandarizar la mejora o ajustar la solución.</w:t>
            </w:r>
          </w:p>
        </w:tc>
        <w:tc>
          <w:tcPr>
            <w:tcW w:type="dxa" w:w="3264"/>
          </w:tcPr>
          <w:p>
            <w:pPr>
              <w:spacing w:after="20"/>
            </w:pPr>
            <w:r>
              <w:rPr>
                <w:sz w:val="18"/>
              </w:rPr>
              <w:t>Extender la práctica o corregir sus limitaciones.</w:t>
            </w:r>
          </w:p>
        </w:tc>
      </w:tr>
    </w:tbl>
    <w:p/>
    <w:p>
      <w:pPr>
        <w:pStyle w:val="Heading3"/>
      </w:pPr>
      <w:r>
        <w:t>3.2. Aprendizaje organizacional</w:t>
      </w:r>
    </w:p>
    <w:p>
      <w:r>
        <w:t>El aprendizaje organizacional convierte la experiencia en mejoras. Requiere documentar resultados, analizar causas, compartir lecciones y actualizar procedimientos. Reconocer errores de manera responsable permite prevenir su repetición.</w:t>
      </w:r>
    </w:p>
    <w:p>
      <w:pPr>
        <w:pStyle w:val="Heading3"/>
      </w:pPr>
      <w:r>
        <w:t>3.3. Innovación y adaptación</w:t>
      </w:r>
    </w:p>
    <w:p>
      <w:r>
        <w:t>La adaptación estratégica supone revisar supuestos ante cambios del entorno. La innovación debe responder a necesidades reales, respetar principios éticos y evaluarse con criterios de utilidad, costo, riesgo y sostenibilidad.</w:t>
      </w:r>
    </w:p>
    <w:p>
      <w:pPr>
        <w:pStyle w:val="Heading3"/>
      </w:pPr>
      <w:r>
        <w:t>3.4. Responsabilidad social y sostenibilidad institucional</w:t>
      </w:r>
    </w:p>
    <w:p>
      <w:r>
        <w:t>La sostenibilidad institucional incluye la capacidad de mantener servicios y cumplir compromisos a lo largo del tiempo. Puede requerir equilibrio financiero, cuidado del talento humano, gestión responsable de recursos, relación constructiva con la comunidad y cumplimiento normativo.</w:t>
      </w:r>
    </w:p>
    <w:p>
      <w:pPr>
        <w:pStyle w:val="Heading3"/>
      </w:pPr>
      <w:r>
        <w:t>3.5. Revisión y actualización del plan estratégico</w:t>
      </w:r>
    </w:p>
    <w:p>
      <w:r>
        <w:t>El plan debe revisarse en periodos definidos y cuando ocurran cambios relevantes. Las modificaciones deben documentar qué cambió, por qué, qué evidencia se utilizó y qué efectos tendrá sobre objetivos, presupuesto y cronograma.</w:t>
      </w:r>
    </w:p>
    <w:p>
      <w:pPr>
        <w:pStyle w:val="Heading2"/>
      </w:pPr>
      <w:r>
        <w:t>Actividad práctica de la Unidad 4</w:t>
      </w:r>
    </w:p>
    <w:p>
      <w:r>
        <w:t>Diseñe un tablero de seguimiento para el plan estratégico de su organización. Incluya al menos cinco indicadores y, para cada uno:</w:t>
      </w:r>
    </w:p>
    <w:p>
      <w:pPr>
        <w:pStyle w:val="ListNumber"/>
      </w:pPr>
      <w:r>
        <w:t>Nombre y definición del indicador.</w:t>
      </w:r>
    </w:p>
    <w:p>
      <w:pPr>
        <w:pStyle w:val="ListNumber"/>
      </w:pPr>
      <w:r>
        <w:t>Fórmula o método de cálculo.</w:t>
      </w:r>
    </w:p>
    <w:p>
      <w:pPr>
        <w:pStyle w:val="ListNumber"/>
      </w:pPr>
      <w:r>
        <w:t>Línea base y meta.</w:t>
      </w:r>
    </w:p>
    <w:p>
      <w:pPr>
        <w:pStyle w:val="ListNumber"/>
      </w:pPr>
      <w:r>
        <w:t>Fuente de datos y periodicidad.</w:t>
      </w:r>
    </w:p>
    <w:p>
      <w:pPr>
        <w:pStyle w:val="ListNumber"/>
      </w:pPr>
      <w:r>
        <w:t>Responsable de seguimiento.</w:t>
      </w:r>
    </w:p>
    <w:p>
      <w:pPr>
        <w:pStyle w:val="ListNumber"/>
      </w:pPr>
      <w:r>
        <w:t>Acción prevista si existe una desviación significativa.</w:t>
      </w:r>
    </w:p>
    <w:p>
      <w:pPr>
        <w:pStyle w:val="Heading2"/>
      </w:pPr>
      <w:r>
        <w:t>Preguntas de reflexión</w:t>
      </w:r>
    </w:p>
    <w:p>
      <w:pPr>
        <w:pStyle w:val="ListBullet"/>
      </w:pPr>
      <w:r>
        <w:t>¿Qué diferencia existe entre medir eficiencia y medir eficacia?</w:t>
      </w:r>
    </w:p>
    <w:p>
      <w:pPr>
        <w:pStyle w:val="ListBullet"/>
      </w:pPr>
      <w:r>
        <w:t>¿Por qué es importante analizar las causas de una desviación antes de tomar medidas correctivas?</w:t>
      </w:r>
    </w:p>
    <w:p>
      <w:pPr>
        <w:pStyle w:val="ListBullet"/>
      </w:pPr>
      <w:r>
        <w:t>¿Cómo puede una organización mantener la transparencia sin divulgar información confidencial?</w:t>
      </w:r>
    </w:p>
    <w:p>
      <w:r>
        <w:br w:type="page"/>
      </w:r>
    </w:p>
    <w:p>
      <w:pPr>
        <w:pStyle w:val="Heading1"/>
      </w:pPr>
      <w:r>
        <w:t>Proyecto integrador de la asignatura</w:t>
      </w:r>
    </w:p>
    <w:p>
      <w:pPr>
        <w:pStyle w:val="Heading2"/>
      </w:pPr>
      <w:r>
        <w:t>Diseño de un plan estratégico para una organización</w:t>
      </w:r>
    </w:p>
    <w:p>
      <w:r>
        <w:t>El proyecto integra los aprendizajes de las cuatro unidades. El estudiante elegirá una organización real o simulada y elaborará una propuesta estratégica basada en un diagnóstico justificado, objetivos medibles y un plan de implementación viable.</w:t>
      </w:r>
    </w:p>
    <w:p>
      <w:pPr>
        <w:pStyle w:val="Heading2"/>
      </w:pPr>
      <w:r>
        <w:t>Estructura mínima del informe</w:t>
      </w:r>
    </w:p>
    <w:p>
      <w:pPr>
        <w:pStyle w:val="ListNumber"/>
      </w:pPr>
      <w:r>
        <w:t>Portada e identificación de la organización.</w:t>
      </w:r>
    </w:p>
    <w:p>
      <w:pPr>
        <w:pStyle w:val="ListNumber"/>
      </w:pPr>
      <w:r>
        <w:t>Resumen ejecutivo.</w:t>
      </w:r>
    </w:p>
    <w:p>
      <w:pPr>
        <w:pStyle w:val="ListNumber"/>
      </w:pPr>
      <w:r>
        <w:t>Descripción de la organización y su contexto.</w:t>
      </w:r>
    </w:p>
    <w:p>
      <w:pPr>
        <w:pStyle w:val="ListNumber"/>
      </w:pPr>
      <w:r>
        <w:t>Misión, visión, valores y grupos de interés.</w:t>
      </w:r>
    </w:p>
    <w:p>
      <w:pPr>
        <w:pStyle w:val="ListNumber"/>
      </w:pPr>
      <w:r>
        <w:t>Diagnóstico externo e interno.</w:t>
      </w:r>
    </w:p>
    <w:p>
      <w:pPr>
        <w:pStyle w:val="ListNumber"/>
      </w:pPr>
      <w:r>
        <w:t>Matriz FODA y priorización de hallazgos.</w:t>
      </w:r>
    </w:p>
    <w:p>
      <w:pPr>
        <w:pStyle w:val="ListNumber"/>
      </w:pPr>
      <w:r>
        <w:t>Objetivos estratégicos y estrategias seleccionadas.</w:t>
      </w:r>
    </w:p>
    <w:p>
      <w:pPr>
        <w:pStyle w:val="ListNumber"/>
      </w:pPr>
      <w:r>
        <w:t>Plan de acción con actividades, responsables y cronograma.</w:t>
      </w:r>
    </w:p>
    <w:p>
      <w:pPr>
        <w:pStyle w:val="ListNumber"/>
      </w:pPr>
      <w:r>
        <w:t>Presupuesto estimado y supuestos financieros.</w:t>
      </w:r>
    </w:p>
    <w:p>
      <w:pPr>
        <w:pStyle w:val="ListNumber"/>
      </w:pPr>
      <w:r>
        <w:t>Indicadores, línea base, metas y fuentes de verificación.</w:t>
      </w:r>
    </w:p>
    <w:p>
      <w:pPr>
        <w:pStyle w:val="ListNumber"/>
      </w:pPr>
      <w:r>
        <w:t>Riesgos principales y medidas de mitigación.</w:t>
      </w:r>
    </w:p>
    <w:p>
      <w:pPr>
        <w:pStyle w:val="ListNumber"/>
      </w:pPr>
      <w:r>
        <w:t>Conclusiones y recomendaciones.</w:t>
      </w:r>
    </w:p>
    <w:p>
      <w:pPr>
        <w:pStyle w:val="ListNumber"/>
      </w:pPr>
      <w:r>
        <w:t>Referencias bibliográficas y anexos.</w:t>
      </w:r>
    </w:p>
    <w:p>
      <w:pPr>
        <w:pStyle w:val="Heading2"/>
      </w:pPr>
      <w:r>
        <w:t>Rúbrica de evaluación del proyecto</w:t>
      </w:r>
    </w:p>
    <w:tbl>
      <w:tblPr>
        <w:tblStyle w:val="TableGrid"/>
        <w:tblW w:type="auto" w:w="0"/>
        <w:tblLook w:firstColumn="1" w:firstRow="1" w:lastColumn="0" w:lastRow="0" w:noHBand="0" w:noVBand="1" w:val="04A0"/>
      </w:tblPr>
      <w:tblGrid>
        <w:gridCol w:w="3264"/>
        <w:gridCol w:w="3264"/>
        <w:gridCol w:w="3264"/>
      </w:tblGrid>
      <w:tr>
        <w:tc>
          <w:tcPr>
            <w:tcW w:type="dxa" w:w="3264"/>
            <w:shd w:fill="0057B8"/>
          </w:tcPr>
          <w:p>
            <w:r>
              <w:rPr>
                <w:b/>
                <w:color w:val="FFFFFF"/>
                <w:sz w:val="18"/>
              </w:rPr>
              <w:t>Criterio</w:t>
            </w:r>
          </w:p>
        </w:tc>
        <w:tc>
          <w:tcPr>
            <w:tcW w:type="dxa" w:w="3264"/>
            <w:shd w:fill="0057B8"/>
          </w:tcPr>
          <w:p>
            <w:r>
              <w:rPr>
                <w:b/>
                <w:color w:val="FFFFFF"/>
                <w:sz w:val="18"/>
              </w:rPr>
              <w:t>Porcentaje</w:t>
            </w:r>
          </w:p>
        </w:tc>
        <w:tc>
          <w:tcPr>
            <w:tcW w:type="dxa" w:w="3264"/>
            <w:shd w:fill="0057B8"/>
          </w:tcPr>
          <w:p>
            <w:r>
              <w:rPr>
                <w:b/>
                <w:color w:val="FFFFFF"/>
                <w:sz w:val="18"/>
              </w:rPr>
              <w:t>Descripción</w:t>
            </w:r>
          </w:p>
        </w:tc>
      </w:tr>
      <w:tr>
        <w:tc>
          <w:tcPr>
            <w:tcW w:type="dxa" w:w="3264"/>
          </w:tcPr>
          <w:p>
            <w:pPr>
              <w:spacing w:after="20"/>
            </w:pPr>
            <w:r>
              <w:rPr>
                <w:sz w:val="18"/>
              </w:rPr>
              <w:t>Calidad del diagnóstico</w:t>
            </w:r>
          </w:p>
        </w:tc>
        <w:tc>
          <w:tcPr>
            <w:tcW w:type="dxa" w:w="3264"/>
          </w:tcPr>
          <w:p>
            <w:pPr>
              <w:spacing w:after="20"/>
            </w:pPr>
            <w:r>
              <w:rPr>
                <w:sz w:val="18"/>
              </w:rPr>
              <w:t>20 %</w:t>
            </w:r>
          </w:p>
        </w:tc>
        <w:tc>
          <w:tcPr>
            <w:tcW w:type="dxa" w:w="3264"/>
          </w:tcPr>
          <w:p>
            <w:pPr>
              <w:spacing w:after="20"/>
            </w:pPr>
            <w:r>
              <w:rPr>
                <w:sz w:val="18"/>
              </w:rPr>
              <w:t>Identifica factores relevantes y justifica hallazgos con información pertinente.</w:t>
            </w:r>
          </w:p>
        </w:tc>
      </w:tr>
      <w:tr>
        <w:tc>
          <w:tcPr>
            <w:tcW w:type="dxa" w:w="3264"/>
          </w:tcPr>
          <w:p>
            <w:pPr>
              <w:spacing w:after="20"/>
            </w:pPr>
            <w:r>
              <w:rPr>
                <w:sz w:val="18"/>
              </w:rPr>
              <w:t>Coherencia de objetivos y estrategias</w:t>
            </w:r>
          </w:p>
        </w:tc>
        <w:tc>
          <w:tcPr>
            <w:tcW w:type="dxa" w:w="3264"/>
          </w:tcPr>
          <w:p>
            <w:pPr>
              <w:spacing w:after="20"/>
            </w:pPr>
            <w:r>
              <w:rPr>
                <w:sz w:val="18"/>
              </w:rPr>
              <w:t>20 %</w:t>
            </w:r>
          </w:p>
        </w:tc>
        <w:tc>
          <w:tcPr>
            <w:tcW w:type="dxa" w:w="3264"/>
          </w:tcPr>
          <w:p>
            <w:pPr>
              <w:spacing w:after="20"/>
            </w:pPr>
            <w:r>
              <w:rPr>
                <w:sz w:val="18"/>
              </w:rPr>
              <w:t>Los objetivos responden al diagnóstico y las estrategias contribuyen a alcanzarlos.</w:t>
            </w:r>
          </w:p>
        </w:tc>
      </w:tr>
      <w:tr>
        <w:tc>
          <w:tcPr>
            <w:tcW w:type="dxa" w:w="3264"/>
          </w:tcPr>
          <w:p>
            <w:pPr>
              <w:spacing w:after="20"/>
            </w:pPr>
            <w:r>
              <w:rPr>
                <w:sz w:val="18"/>
              </w:rPr>
              <w:t>Viabilidad del plan de acción</w:t>
            </w:r>
          </w:p>
        </w:tc>
        <w:tc>
          <w:tcPr>
            <w:tcW w:type="dxa" w:w="3264"/>
          </w:tcPr>
          <w:p>
            <w:pPr>
              <w:spacing w:after="20"/>
            </w:pPr>
            <w:r>
              <w:rPr>
                <w:sz w:val="18"/>
              </w:rPr>
              <w:t>20 %</w:t>
            </w:r>
          </w:p>
        </w:tc>
        <w:tc>
          <w:tcPr>
            <w:tcW w:type="dxa" w:w="3264"/>
          </w:tcPr>
          <w:p>
            <w:pPr>
              <w:spacing w:after="20"/>
            </w:pPr>
            <w:r>
              <w:rPr>
                <w:sz w:val="18"/>
              </w:rPr>
              <w:t>Define actividades, responsables, plazos, recursos y presupuesto razonables.</w:t>
            </w:r>
          </w:p>
        </w:tc>
      </w:tr>
      <w:tr>
        <w:tc>
          <w:tcPr>
            <w:tcW w:type="dxa" w:w="3264"/>
          </w:tcPr>
          <w:p>
            <w:pPr>
              <w:spacing w:after="20"/>
            </w:pPr>
            <w:r>
              <w:rPr>
                <w:sz w:val="18"/>
              </w:rPr>
              <w:t>Indicadores, seguimiento y evaluación</w:t>
            </w:r>
          </w:p>
        </w:tc>
        <w:tc>
          <w:tcPr>
            <w:tcW w:type="dxa" w:w="3264"/>
          </w:tcPr>
          <w:p>
            <w:pPr>
              <w:spacing w:after="20"/>
            </w:pPr>
            <w:r>
              <w:rPr>
                <w:sz w:val="18"/>
              </w:rPr>
              <w:t>15 %</w:t>
            </w:r>
          </w:p>
        </w:tc>
        <w:tc>
          <w:tcPr>
            <w:tcW w:type="dxa" w:w="3264"/>
          </w:tcPr>
          <w:p>
            <w:pPr>
              <w:spacing w:after="20"/>
            </w:pPr>
            <w:r>
              <w:rPr>
                <w:sz w:val="18"/>
              </w:rPr>
              <w:t>Incluye métricas claras, metas, fuentes y periodicidad.</w:t>
            </w:r>
          </w:p>
        </w:tc>
      </w:tr>
      <w:tr>
        <w:tc>
          <w:tcPr>
            <w:tcW w:type="dxa" w:w="3264"/>
          </w:tcPr>
          <w:p>
            <w:pPr>
              <w:spacing w:after="20"/>
            </w:pPr>
            <w:r>
              <w:rPr>
                <w:sz w:val="18"/>
              </w:rPr>
              <w:t>Integración ética y sostenibilidad</w:t>
            </w:r>
          </w:p>
        </w:tc>
        <w:tc>
          <w:tcPr>
            <w:tcW w:type="dxa" w:w="3264"/>
          </w:tcPr>
          <w:p>
            <w:pPr>
              <w:spacing w:after="20"/>
            </w:pPr>
            <w:r>
              <w:rPr>
                <w:sz w:val="18"/>
              </w:rPr>
              <w:t>10 %</w:t>
            </w:r>
          </w:p>
        </w:tc>
        <w:tc>
          <w:tcPr>
            <w:tcW w:type="dxa" w:w="3264"/>
          </w:tcPr>
          <w:p>
            <w:pPr>
              <w:spacing w:after="20"/>
            </w:pPr>
            <w:r>
              <w:rPr>
                <w:sz w:val="18"/>
              </w:rPr>
              <w:t>Considera transparencia, responsabilidad y efectos sobre los grupos de interés.</w:t>
            </w:r>
          </w:p>
        </w:tc>
      </w:tr>
      <w:tr>
        <w:tc>
          <w:tcPr>
            <w:tcW w:type="dxa" w:w="3264"/>
          </w:tcPr>
          <w:p>
            <w:pPr>
              <w:spacing w:after="20"/>
            </w:pPr>
            <w:r>
              <w:rPr>
                <w:sz w:val="18"/>
              </w:rPr>
              <w:t>Calidad técnica y presentación</w:t>
            </w:r>
          </w:p>
        </w:tc>
        <w:tc>
          <w:tcPr>
            <w:tcW w:type="dxa" w:w="3264"/>
          </w:tcPr>
          <w:p>
            <w:pPr>
              <w:spacing w:after="20"/>
            </w:pPr>
            <w:r>
              <w:rPr>
                <w:sz w:val="18"/>
              </w:rPr>
              <w:t>15 %</w:t>
            </w:r>
          </w:p>
        </w:tc>
        <w:tc>
          <w:tcPr>
            <w:tcW w:type="dxa" w:w="3264"/>
          </w:tcPr>
          <w:p>
            <w:pPr>
              <w:spacing w:after="20"/>
            </w:pPr>
            <w:r>
              <w:rPr>
                <w:sz w:val="18"/>
              </w:rPr>
              <w:t>Documento organizado, comprensible, bien redactado y con fuentes citadas.</w:t>
            </w:r>
          </w:p>
        </w:tc>
      </w:tr>
      <w:tr>
        <w:tc>
          <w:tcPr>
            <w:tcW w:type="dxa" w:w="3264"/>
          </w:tcPr>
          <w:p>
            <w:pPr>
              <w:spacing w:after="20"/>
            </w:pPr>
            <w:r>
              <w:rPr>
                <w:sz w:val="18"/>
              </w:rPr>
              <w:t>TOTAL</w:t>
            </w:r>
          </w:p>
        </w:tc>
        <w:tc>
          <w:tcPr>
            <w:tcW w:type="dxa" w:w="3264"/>
          </w:tcPr>
          <w:p>
            <w:pPr>
              <w:spacing w:after="20"/>
            </w:pPr>
            <w:r>
              <w:rPr>
                <w:sz w:val="18"/>
              </w:rPr>
              <w:t>100 %</w:t>
            </w:r>
          </w:p>
        </w:tc>
        <w:tc>
          <w:tcPr>
            <w:tcW w:type="dxa" w:w="3264"/>
          </w:tcPr>
          <w:p>
            <w:pPr>
              <w:spacing w:after="20"/>
            </w:pPr>
            <w:r>
              <w:rPr>
                <w:sz w:val="18"/>
              </w:rPr>
            </w:r>
          </w:p>
        </w:tc>
      </w:tr>
    </w:tbl>
    <w:p/>
    <w:p>
      <w:pPr>
        <w:pStyle w:val="Heading2"/>
      </w:pPr>
      <w:r>
        <w:t>Sistema de evaluación propuesto</w:t>
      </w:r>
    </w:p>
    <w:tbl>
      <w:tblPr>
        <w:tblStyle w:val="TableGrid"/>
        <w:tblW w:type="auto" w:w="0"/>
        <w:tblLook w:firstColumn="1" w:firstRow="1" w:lastColumn="0" w:lastRow="0" w:noHBand="0" w:noVBand="1" w:val="04A0"/>
      </w:tblPr>
      <w:tblGrid>
        <w:gridCol w:w="4896"/>
        <w:gridCol w:w="4896"/>
      </w:tblGrid>
      <w:tr>
        <w:tc>
          <w:tcPr>
            <w:tcW w:type="dxa" w:w="4896"/>
            <w:shd w:fill="0057B8"/>
          </w:tcPr>
          <w:p>
            <w:r>
              <w:rPr>
                <w:b/>
                <w:color w:val="FFFFFF"/>
                <w:sz w:val="18"/>
              </w:rPr>
              <w:t>Actividad</w:t>
            </w:r>
          </w:p>
        </w:tc>
        <w:tc>
          <w:tcPr>
            <w:tcW w:type="dxa" w:w="4896"/>
            <w:shd w:fill="0057B8"/>
          </w:tcPr>
          <w:p>
            <w:r>
              <w:rPr>
                <w:b/>
                <w:color w:val="FFFFFF"/>
                <w:sz w:val="18"/>
              </w:rPr>
              <w:t>Ponderación</w:t>
            </w:r>
          </w:p>
        </w:tc>
      </w:tr>
      <w:tr>
        <w:tc>
          <w:tcPr>
            <w:tcW w:type="dxa" w:w="4896"/>
          </w:tcPr>
          <w:p>
            <w:pPr>
              <w:spacing w:after="20"/>
            </w:pPr>
            <w:r>
              <w:rPr>
                <w:sz w:val="18"/>
              </w:rPr>
              <w:t>Cuestionarios de las cuatro unidades</w:t>
            </w:r>
          </w:p>
        </w:tc>
        <w:tc>
          <w:tcPr>
            <w:tcW w:type="dxa" w:w="4896"/>
          </w:tcPr>
          <w:p>
            <w:pPr>
              <w:spacing w:after="20"/>
            </w:pPr>
            <w:r>
              <w:rPr>
                <w:sz w:val="18"/>
              </w:rPr>
              <w:t>20 %</w:t>
            </w:r>
          </w:p>
        </w:tc>
      </w:tr>
      <w:tr>
        <w:tc>
          <w:tcPr>
            <w:tcW w:type="dxa" w:w="4896"/>
          </w:tcPr>
          <w:p>
            <w:pPr>
              <w:spacing w:after="20"/>
            </w:pPr>
            <w:r>
              <w:rPr>
                <w:sz w:val="18"/>
              </w:rPr>
              <w:t>Actividades prácticas de diagnóstico</w:t>
            </w:r>
          </w:p>
        </w:tc>
        <w:tc>
          <w:tcPr>
            <w:tcW w:type="dxa" w:w="4896"/>
          </w:tcPr>
          <w:p>
            <w:pPr>
              <w:spacing w:after="20"/>
            </w:pPr>
            <w:r>
              <w:rPr>
                <w:sz w:val="18"/>
              </w:rPr>
              <w:t>20 %</w:t>
            </w:r>
          </w:p>
        </w:tc>
      </w:tr>
      <w:tr>
        <w:tc>
          <w:tcPr>
            <w:tcW w:type="dxa" w:w="4896"/>
          </w:tcPr>
          <w:p>
            <w:pPr>
              <w:spacing w:after="20"/>
            </w:pPr>
            <w:r>
              <w:rPr>
                <w:sz w:val="18"/>
              </w:rPr>
              <w:t>Plan de acción estratégico</w:t>
            </w:r>
          </w:p>
        </w:tc>
        <w:tc>
          <w:tcPr>
            <w:tcW w:type="dxa" w:w="4896"/>
          </w:tcPr>
          <w:p>
            <w:pPr>
              <w:spacing w:after="20"/>
            </w:pPr>
            <w:r>
              <w:rPr>
                <w:sz w:val="18"/>
              </w:rPr>
              <w:t>20 %</w:t>
            </w:r>
          </w:p>
        </w:tc>
      </w:tr>
      <w:tr>
        <w:tc>
          <w:tcPr>
            <w:tcW w:type="dxa" w:w="4896"/>
          </w:tcPr>
          <w:p>
            <w:pPr>
              <w:spacing w:after="20"/>
            </w:pPr>
            <w:r>
              <w:rPr>
                <w:sz w:val="18"/>
              </w:rPr>
              <w:t>Proyecto estratégico final</w:t>
            </w:r>
          </w:p>
        </w:tc>
        <w:tc>
          <w:tcPr>
            <w:tcW w:type="dxa" w:w="4896"/>
          </w:tcPr>
          <w:p>
            <w:pPr>
              <w:spacing w:after="20"/>
            </w:pPr>
            <w:r>
              <w:rPr>
                <w:sz w:val="18"/>
              </w:rPr>
              <w:t>30 %</w:t>
            </w:r>
          </w:p>
        </w:tc>
      </w:tr>
      <w:tr>
        <w:tc>
          <w:tcPr>
            <w:tcW w:type="dxa" w:w="4896"/>
          </w:tcPr>
          <w:p>
            <w:pPr>
              <w:spacing w:after="20"/>
            </w:pPr>
            <w:r>
              <w:rPr>
                <w:sz w:val="18"/>
              </w:rPr>
              <w:t>Participación y reflexión aplicada</w:t>
            </w:r>
          </w:p>
        </w:tc>
        <w:tc>
          <w:tcPr>
            <w:tcW w:type="dxa" w:w="4896"/>
          </w:tcPr>
          <w:p>
            <w:pPr>
              <w:spacing w:after="20"/>
            </w:pPr>
            <w:r>
              <w:rPr>
                <w:sz w:val="18"/>
              </w:rPr>
              <w:t>10 %</w:t>
            </w:r>
          </w:p>
        </w:tc>
      </w:tr>
      <w:tr>
        <w:tc>
          <w:tcPr>
            <w:tcW w:type="dxa" w:w="4896"/>
          </w:tcPr>
          <w:p>
            <w:pPr>
              <w:spacing w:after="20"/>
            </w:pPr>
            <w:r>
              <w:rPr>
                <w:sz w:val="18"/>
              </w:rPr>
              <w:t>TOTAL</w:t>
            </w:r>
          </w:p>
        </w:tc>
        <w:tc>
          <w:tcPr>
            <w:tcW w:type="dxa" w:w="4896"/>
          </w:tcPr>
          <w:p>
            <w:pPr>
              <w:spacing w:after="20"/>
            </w:pPr>
            <w:r>
              <w:rPr>
                <w:sz w:val="18"/>
              </w:rPr>
              <w:t>100 %</w:t>
            </w:r>
          </w:p>
        </w:tc>
      </w:tr>
    </w:tbl>
    <w:p/>
    <w:p>
      <w:r>
        <w:t>Los porcentajes y requisitos de aprobación son una propuesta de diseño instruccional y deberán validarse con la normativa académica aplicable.</w:t>
      </w:r>
    </w:p>
    <w:p>
      <w:pPr>
        <w:pStyle w:val="Heading1"/>
      </w:pPr>
      <w:r>
        <w:t>Bibliografía de referencia</w:t>
      </w:r>
    </w:p>
    <w:p>
      <w:pPr>
        <w:pStyle w:val="ListBullet"/>
      </w:pPr>
      <w:r>
        <w:t>David, F. R., David, F. R., y David, M. E. Strategic Management: A Competitive Advantage Approach, Concepts and Cases. Pearson.</w:t>
      </w:r>
    </w:p>
    <w:p>
      <w:pPr>
        <w:pStyle w:val="ListBullet"/>
      </w:pPr>
      <w:r>
        <w:t>Kaplan, R. S., y Norton, D. P. The Balanced Scorecard: Translating Strategy into Action. Harvard Business School Press.</w:t>
      </w:r>
    </w:p>
    <w:p>
      <w:pPr>
        <w:pStyle w:val="ListBullet"/>
      </w:pPr>
      <w:r>
        <w:t>Porter, M. E. Competitive Strategy: Techniques for Analyzing Industries and Competitors. Free Press.</w:t>
      </w:r>
    </w:p>
    <w:p>
      <w:pPr>
        <w:pStyle w:val="ListBullet"/>
      </w:pPr>
      <w:r>
        <w:t>Robbins, S. P., y Coulter, M. Management. Pearson.</w:t>
      </w:r>
    </w:p>
    <w:p>
      <w:pPr>
        <w:pStyle w:val="ListBullet"/>
      </w:pPr>
      <w:r>
        <w:t>Project Management Institute. A Guide to the Project Management Body of Knowledge (PMBOK Guide).</w:t>
      </w:r>
    </w:p>
    <w:p>
      <w:r>
        <w:t>Verificar las ediciones, los datos editoriales y los enlaces de consulta antes de publicar la bibliografía definitiva.</w:t>
      </w:r>
    </w:p>
    <w:p>
      <w:pPr>
        <w:pStyle w:val="Heading1"/>
      </w:pPr>
      <w:r>
        <w:t>Glosario básico</w:t>
      </w:r>
    </w:p>
    <w:tbl>
      <w:tblPr>
        <w:tblStyle w:val="TableGrid"/>
        <w:tblW w:type="auto" w:w="0"/>
        <w:tblLook w:firstColumn="1" w:firstRow="1" w:lastColumn="0" w:lastRow="0" w:noHBand="0" w:noVBand="1" w:val="04A0"/>
      </w:tblPr>
      <w:tblGrid>
        <w:gridCol w:w="4896"/>
        <w:gridCol w:w="4896"/>
      </w:tblGrid>
      <w:tr>
        <w:tc>
          <w:tcPr>
            <w:tcW w:type="dxa" w:w="4896"/>
            <w:shd w:fill="0057B8"/>
          </w:tcPr>
          <w:p>
            <w:r>
              <w:rPr>
                <w:b/>
                <w:color w:val="FFFFFF"/>
                <w:sz w:val="18"/>
              </w:rPr>
              <w:t>Término</w:t>
            </w:r>
          </w:p>
        </w:tc>
        <w:tc>
          <w:tcPr>
            <w:tcW w:type="dxa" w:w="4896"/>
            <w:shd w:fill="0057B8"/>
          </w:tcPr>
          <w:p>
            <w:r>
              <w:rPr>
                <w:b/>
                <w:color w:val="FFFFFF"/>
                <w:sz w:val="18"/>
              </w:rPr>
              <w:t>Definición</w:t>
            </w:r>
          </w:p>
        </w:tc>
      </w:tr>
      <w:tr>
        <w:tc>
          <w:tcPr>
            <w:tcW w:type="dxa" w:w="4896"/>
          </w:tcPr>
          <w:p>
            <w:pPr>
              <w:spacing w:after="20"/>
            </w:pPr>
            <w:r>
              <w:rPr>
                <w:sz w:val="18"/>
              </w:rPr>
              <w:t>Estrategia</w:t>
            </w:r>
          </w:p>
        </w:tc>
        <w:tc>
          <w:tcPr>
            <w:tcW w:type="dxa" w:w="4896"/>
          </w:tcPr>
          <w:p>
            <w:pPr>
              <w:spacing w:after="20"/>
            </w:pPr>
            <w:r>
              <w:rPr>
                <w:sz w:val="18"/>
              </w:rPr>
              <w:t>Conjunto de decisiones y enfoques para alcanzar objetivos relevantes.</w:t>
            </w:r>
          </w:p>
        </w:tc>
      </w:tr>
      <w:tr>
        <w:tc>
          <w:tcPr>
            <w:tcW w:type="dxa" w:w="4896"/>
          </w:tcPr>
          <w:p>
            <w:pPr>
              <w:spacing w:after="20"/>
            </w:pPr>
            <w:r>
              <w:rPr>
                <w:sz w:val="18"/>
              </w:rPr>
              <w:t>Misión</w:t>
            </w:r>
          </w:p>
        </w:tc>
        <w:tc>
          <w:tcPr>
            <w:tcW w:type="dxa" w:w="4896"/>
          </w:tcPr>
          <w:p>
            <w:pPr>
              <w:spacing w:after="20"/>
            </w:pPr>
            <w:r>
              <w:rPr>
                <w:sz w:val="18"/>
              </w:rPr>
              <w:t>Razón de ser y propósito principal de una organización.</w:t>
            </w:r>
          </w:p>
        </w:tc>
      </w:tr>
      <w:tr>
        <w:tc>
          <w:tcPr>
            <w:tcW w:type="dxa" w:w="4896"/>
          </w:tcPr>
          <w:p>
            <w:pPr>
              <w:spacing w:after="20"/>
            </w:pPr>
            <w:r>
              <w:rPr>
                <w:sz w:val="18"/>
              </w:rPr>
              <w:t>Visión</w:t>
            </w:r>
          </w:p>
        </w:tc>
        <w:tc>
          <w:tcPr>
            <w:tcW w:type="dxa" w:w="4896"/>
          </w:tcPr>
          <w:p>
            <w:pPr>
              <w:spacing w:after="20"/>
            </w:pPr>
            <w:r>
              <w:rPr>
                <w:sz w:val="18"/>
              </w:rPr>
              <w:t>Aspiración sobre el estado futuro que se desea alcanzar.</w:t>
            </w:r>
          </w:p>
        </w:tc>
      </w:tr>
      <w:tr>
        <w:tc>
          <w:tcPr>
            <w:tcW w:type="dxa" w:w="4896"/>
          </w:tcPr>
          <w:p>
            <w:pPr>
              <w:spacing w:after="20"/>
            </w:pPr>
            <w:r>
              <w:rPr>
                <w:sz w:val="18"/>
              </w:rPr>
              <w:t>Valores</w:t>
            </w:r>
          </w:p>
        </w:tc>
        <w:tc>
          <w:tcPr>
            <w:tcW w:type="dxa" w:w="4896"/>
          </w:tcPr>
          <w:p>
            <w:pPr>
              <w:spacing w:after="20"/>
            </w:pPr>
            <w:r>
              <w:rPr>
                <w:sz w:val="18"/>
              </w:rPr>
              <w:t>Principios que orientan comportamientos y decisiones.</w:t>
            </w:r>
          </w:p>
        </w:tc>
      </w:tr>
      <w:tr>
        <w:tc>
          <w:tcPr>
            <w:tcW w:type="dxa" w:w="4896"/>
          </w:tcPr>
          <w:p>
            <w:pPr>
              <w:spacing w:after="20"/>
            </w:pPr>
            <w:r>
              <w:rPr>
                <w:sz w:val="18"/>
              </w:rPr>
              <w:t>FODA</w:t>
            </w:r>
          </w:p>
        </w:tc>
        <w:tc>
          <w:tcPr>
            <w:tcW w:type="dxa" w:w="4896"/>
          </w:tcPr>
          <w:p>
            <w:pPr>
              <w:spacing w:after="20"/>
            </w:pPr>
            <w:r>
              <w:rPr>
                <w:sz w:val="18"/>
              </w:rPr>
              <w:t>Herramienta que organiza fortalezas, oportunidades, debilidades y amenazas.</w:t>
            </w:r>
          </w:p>
        </w:tc>
      </w:tr>
      <w:tr>
        <w:tc>
          <w:tcPr>
            <w:tcW w:type="dxa" w:w="4896"/>
          </w:tcPr>
          <w:p>
            <w:pPr>
              <w:spacing w:after="20"/>
            </w:pPr>
            <w:r>
              <w:rPr>
                <w:sz w:val="18"/>
              </w:rPr>
              <w:t>PESTEL</w:t>
            </w:r>
          </w:p>
        </w:tc>
        <w:tc>
          <w:tcPr>
            <w:tcW w:type="dxa" w:w="4896"/>
          </w:tcPr>
          <w:p>
            <w:pPr>
              <w:spacing w:after="20"/>
            </w:pPr>
            <w:r>
              <w:rPr>
                <w:sz w:val="18"/>
              </w:rPr>
              <w:t>Análisis de factores políticos, económicos, sociales, tecnológicos, ambientales y legales.</w:t>
            </w:r>
          </w:p>
        </w:tc>
      </w:tr>
      <w:tr>
        <w:tc>
          <w:tcPr>
            <w:tcW w:type="dxa" w:w="4896"/>
          </w:tcPr>
          <w:p>
            <w:pPr>
              <w:spacing w:after="20"/>
            </w:pPr>
            <w:r>
              <w:rPr>
                <w:sz w:val="18"/>
              </w:rPr>
              <w:t>Objetivo SMART</w:t>
            </w:r>
          </w:p>
        </w:tc>
        <w:tc>
          <w:tcPr>
            <w:tcW w:type="dxa" w:w="4896"/>
          </w:tcPr>
          <w:p>
            <w:pPr>
              <w:spacing w:after="20"/>
            </w:pPr>
            <w:r>
              <w:rPr>
                <w:sz w:val="18"/>
              </w:rPr>
              <w:t>Objetivo específico, medible, alcanzable, relevante y temporal.</w:t>
            </w:r>
          </w:p>
        </w:tc>
      </w:tr>
      <w:tr>
        <w:tc>
          <w:tcPr>
            <w:tcW w:type="dxa" w:w="4896"/>
          </w:tcPr>
          <w:p>
            <w:pPr>
              <w:spacing w:after="20"/>
            </w:pPr>
            <w:r>
              <w:rPr>
                <w:sz w:val="18"/>
              </w:rPr>
              <w:t>Indicador</w:t>
            </w:r>
          </w:p>
        </w:tc>
        <w:tc>
          <w:tcPr>
            <w:tcW w:type="dxa" w:w="4896"/>
          </w:tcPr>
          <w:p>
            <w:pPr>
              <w:spacing w:after="20"/>
            </w:pPr>
            <w:r>
              <w:rPr>
                <w:sz w:val="18"/>
              </w:rPr>
              <w:t>Medida que informa sobre desempeño, avance o resultados.</w:t>
            </w:r>
          </w:p>
        </w:tc>
      </w:tr>
      <w:tr>
        <w:tc>
          <w:tcPr>
            <w:tcW w:type="dxa" w:w="4896"/>
          </w:tcPr>
          <w:p>
            <w:pPr>
              <w:spacing w:after="20"/>
            </w:pPr>
            <w:r>
              <w:rPr>
                <w:sz w:val="18"/>
              </w:rPr>
              <w:t>Línea base</w:t>
            </w:r>
          </w:p>
        </w:tc>
        <w:tc>
          <w:tcPr>
            <w:tcW w:type="dxa" w:w="4896"/>
          </w:tcPr>
          <w:p>
            <w:pPr>
              <w:spacing w:after="20"/>
            </w:pPr>
            <w:r>
              <w:rPr>
                <w:sz w:val="18"/>
              </w:rPr>
              <w:t>Valor inicial utilizado como referencia para comparar cambios.</w:t>
            </w:r>
          </w:p>
        </w:tc>
      </w:tr>
      <w:tr>
        <w:tc>
          <w:tcPr>
            <w:tcW w:type="dxa" w:w="4896"/>
          </w:tcPr>
          <w:p>
            <w:pPr>
              <w:spacing w:after="20"/>
            </w:pPr>
            <w:r>
              <w:rPr>
                <w:sz w:val="18"/>
              </w:rPr>
              <w:t>Eficiencia</w:t>
            </w:r>
          </w:p>
        </w:tc>
        <w:tc>
          <w:tcPr>
            <w:tcW w:type="dxa" w:w="4896"/>
          </w:tcPr>
          <w:p>
            <w:pPr>
              <w:spacing w:after="20"/>
            </w:pPr>
            <w:r>
              <w:rPr>
                <w:sz w:val="18"/>
              </w:rPr>
              <w:t>Relación entre recursos utilizados y productos o servicios generados.</w:t>
            </w:r>
          </w:p>
        </w:tc>
      </w:tr>
      <w:tr>
        <w:tc>
          <w:tcPr>
            <w:tcW w:type="dxa" w:w="4896"/>
          </w:tcPr>
          <w:p>
            <w:pPr>
              <w:spacing w:after="20"/>
            </w:pPr>
            <w:r>
              <w:rPr>
                <w:sz w:val="18"/>
              </w:rPr>
              <w:t>Eficacia</w:t>
            </w:r>
          </w:p>
        </w:tc>
        <w:tc>
          <w:tcPr>
            <w:tcW w:type="dxa" w:w="4896"/>
          </w:tcPr>
          <w:p>
            <w:pPr>
              <w:spacing w:after="20"/>
            </w:pPr>
            <w:r>
              <w:rPr>
                <w:sz w:val="18"/>
              </w:rPr>
              <w:t>Grado en que se alcanzan los objetivos establecidos.</w:t>
            </w:r>
          </w:p>
        </w:tc>
      </w:tr>
      <w:tr>
        <w:tc>
          <w:tcPr>
            <w:tcW w:type="dxa" w:w="4896"/>
          </w:tcPr>
          <w:p>
            <w:pPr>
              <w:spacing w:after="20"/>
            </w:pPr>
            <w:r>
              <w:rPr>
                <w:sz w:val="18"/>
              </w:rPr>
              <w:t>Riesgo</w:t>
            </w:r>
          </w:p>
        </w:tc>
        <w:tc>
          <w:tcPr>
            <w:tcW w:type="dxa" w:w="4896"/>
          </w:tcPr>
          <w:p>
            <w:pPr>
              <w:spacing w:after="20"/>
            </w:pPr>
            <w:r>
              <w:rPr>
                <w:sz w:val="18"/>
              </w:rPr>
              <w:t>Evento o condición incierta que puede afectar los objetivos.</w:t>
            </w:r>
          </w:p>
        </w:tc>
      </w:tr>
      <w:tr>
        <w:tc>
          <w:tcPr>
            <w:tcW w:type="dxa" w:w="4896"/>
          </w:tcPr>
          <w:p>
            <w:pPr>
              <w:spacing w:after="20"/>
            </w:pPr>
            <w:r>
              <w:rPr>
                <w:sz w:val="18"/>
              </w:rPr>
              <w:t>PHVA</w:t>
            </w:r>
          </w:p>
        </w:tc>
        <w:tc>
          <w:tcPr>
            <w:tcW w:type="dxa" w:w="4896"/>
          </w:tcPr>
          <w:p>
            <w:pPr>
              <w:spacing w:after="20"/>
            </w:pPr>
            <w:r>
              <w:rPr>
                <w:sz w:val="18"/>
              </w:rPr>
              <w:t>Ciclo de mejora continua: planificar, hacer, verificar y actuar.</w:t>
            </w:r>
          </w:p>
        </w:tc>
      </w:tr>
      <w:tr>
        <w:tc>
          <w:tcPr>
            <w:tcW w:type="dxa" w:w="4896"/>
          </w:tcPr>
          <w:p>
            <w:pPr>
              <w:spacing w:after="20"/>
            </w:pPr>
            <w:r>
              <w:rPr>
                <w:sz w:val="18"/>
              </w:rPr>
              <w:t>Grupo de interés</w:t>
            </w:r>
          </w:p>
        </w:tc>
        <w:tc>
          <w:tcPr>
            <w:tcW w:type="dxa" w:w="4896"/>
          </w:tcPr>
          <w:p>
            <w:pPr>
              <w:spacing w:after="20"/>
            </w:pPr>
            <w:r>
              <w:rPr>
                <w:sz w:val="18"/>
              </w:rPr>
              <w:t>Persona o entidad que afecta o puede verse afectada por la organización.</w:t>
            </w:r>
          </w:p>
        </w:tc>
      </w:tr>
    </w:tbl>
    <w:p/>
    <w:p>
      <w:pPr>
        <w:pStyle w:val="Heading1"/>
      </w:pPr>
      <w:r>
        <w:t>Recursos que se incorporarán en una fase posterior</w:t>
      </w:r>
    </w:p>
    <w:p>
      <w:pPr>
        <w:pStyle w:val="ListBullet"/>
      </w:pPr>
      <w:r>
        <w:t>Plantilla editable de matriz FODA.</w:t>
      </w:r>
    </w:p>
    <w:p>
      <w:pPr>
        <w:pStyle w:val="ListBullet"/>
      </w:pPr>
      <w:r>
        <w:t>Plantilla editable de análisis PESTEL.</w:t>
      </w:r>
    </w:p>
    <w:p>
      <w:pPr>
        <w:pStyle w:val="ListBullet"/>
      </w:pPr>
      <w:r>
        <w:t>Matriz de planificación estratégica y plan de acción.</w:t>
      </w:r>
    </w:p>
    <w:p>
      <w:pPr>
        <w:pStyle w:val="ListBullet"/>
      </w:pPr>
      <w:r>
        <w:t>Plantilla de tablero de indicadores.</w:t>
      </w:r>
    </w:p>
    <w:p>
      <w:pPr>
        <w:pStyle w:val="ListBullet"/>
      </w:pPr>
      <w:r>
        <w:t>Guía de elaboración y entrega del proyecto final.</w:t>
      </w:r>
    </w:p>
    <w:p>
      <w:pPr>
        <w:pStyle w:val="ListBullet"/>
      </w:pPr>
      <w:r>
        <w:t>Videos e infografías de apoyo.</w:t>
      </w:r>
    </w:p>
    <w:p>
      <w:pPr>
        <w:pStyle w:val="Heading1"/>
      </w:pPr>
      <w:r>
        <w:t>Nota de implementación</w:t>
      </w:r>
    </w:p>
    <w:p>
      <w:r>
        <w:t>Este material es un documento base de contenido académico para IEF Educación. Antes de su publicación, deberán verificarse la duración, los créditos, los requisitos de aprobación, la bibliografía y los procedimientos académicos institucionales aplicables. El documento no constituye por sí mismo una autorización ni una garantía de reconocimiento oficial de una titulación.</w:t>
      </w:r>
    </w:p>
    <w:sectPr w:rsidR="00FC693F" w:rsidRPr="0006063C" w:rsidSect="00034616">
      <w:headerReference w:type="default" r:id="rId9"/>
      <w:footerReference w:type="default" r:id="rId10"/>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Planificación Estratégica y Desarrollo Organizacional · Documento base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6"/>
      </w:rPr>
      <w:t>IEF EDUCACIÓN  |  MATERIAL ACADÉMICO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0057B8"/>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0057B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eastAsia="Aptos"/>
      <w:b/>
      <w:bCs/>
      <w:color w:val="333333"/>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0057B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